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FC" w:rsidRDefault="00C42F72" w:rsidP="00385F0B">
      <w:pPr>
        <w:tabs>
          <w:tab w:val="left" w:pos="6237"/>
        </w:tabs>
        <w:ind w:left="6237"/>
        <w:rPr>
          <w:rFonts w:ascii="Arial" w:hAnsi="Arial"/>
          <w:sz w:val="22"/>
          <w:szCs w:val="22"/>
          <w:lang w:val="it-IT"/>
        </w:rPr>
      </w:pPr>
      <w:proofErr w:type="spellStart"/>
      <w:r w:rsidRPr="00F6134C">
        <w:rPr>
          <w:rFonts w:ascii="Arial" w:hAnsi="Arial"/>
          <w:sz w:val="22"/>
          <w:szCs w:val="22"/>
          <w:lang w:val="it-IT"/>
        </w:rPr>
        <w:t>Ihr</w:t>
      </w:r>
      <w:proofErr w:type="spellEnd"/>
      <w:r w:rsidRPr="00F6134C">
        <w:rPr>
          <w:rFonts w:ascii="Arial" w:hAnsi="Arial"/>
          <w:sz w:val="22"/>
          <w:szCs w:val="22"/>
          <w:lang w:val="it-IT"/>
        </w:rPr>
        <w:t xml:space="preserve"> </w:t>
      </w:r>
      <w:proofErr w:type="spellStart"/>
      <w:r w:rsidRPr="00F6134C">
        <w:rPr>
          <w:rFonts w:ascii="Arial" w:hAnsi="Arial"/>
          <w:sz w:val="22"/>
          <w:szCs w:val="22"/>
          <w:lang w:val="it-IT"/>
        </w:rPr>
        <w:t>Ansprechpartner</w:t>
      </w:r>
      <w:proofErr w:type="spellEnd"/>
      <w:r w:rsidR="00F813FC">
        <w:rPr>
          <w:rFonts w:ascii="Arial" w:hAnsi="Arial"/>
          <w:sz w:val="22"/>
          <w:szCs w:val="22"/>
          <w:lang w:val="it-IT"/>
        </w:rPr>
        <w:t xml:space="preserve">: </w:t>
      </w:r>
    </w:p>
    <w:p w:rsidR="00385F0B" w:rsidRPr="00F6134C" w:rsidRDefault="00920F4F" w:rsidP="00385F0B">
      <w:pPr>
        <w:tabs>
          <w:tab w:val="left" w:pos="6237"/>
        </w:tabs>
        <w:ind w:left="6237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D</w:t>
      </w:r>
      <w:r w:rsidR="00385F0B" w:rsidRPr="00F6134C">
        <w:rPr>
          <w:rFonts w:ascii="Arial" w:hAnsi="Arial"/>
          <w:sz w:val="22"/>
          <w:szCs w:val="22"/>
          <w:lang w:val="it-IT"/>
        </w:rPr>
        <w:t xml:space="preserve">irk Rott, </w:t>
      </w:r>
      <w:proofErr w:type="spellStart"/>
      <w:r w:rsidR="00385F0B" w:rsidRPr="00F6134C">
        <w:rPr>
          <w:rFonts w:ascii="Arial" w:hAnsi="Arial"/>
          <w:sz w:val="22"/>
          <w:szCs w:val="22"/>
          <w:lang w:val="it-IT"/>
        </w:rPr>
        <w:t>Leiter</w:t>
      </w:r>
      <w:proofErr w:type="spellEnd"/>
      <w:r w:rsidR="00385F0B" w:rsidRPr="00F6134C">
        <w:rPr>
          <w:rFonts w:ascii="Arial" w:hAnsi="Arial"/>
          <w:sz w:val="22"/>
          <w:szCs w:val="22"/>
          <w:lang w:val="it-IT"/>
        </w:rPr>
        <w:t xml:space="preserve"> Marketing</w:t>
      </w:r>
    </w:p>
    <w:p w:rsidR="000A7E7C" w:rsidRPr="004914D2" w:rsidRDefault="000A7E7C">
      <w:pPr>
        <w:tabs>
          <w:tab w:val="left" w:pos="6237"/>
        </w:tabs>
        <w:ind w:left="-284"/>
        <w:rPr>
          <w:rFonts w:ascii="Arial" w:hAnsi="Arial"/>
          <w:sz w:val="22"/>
          <w:szCs w:val="22"/>
          <w:lang w:val="it-IT"/>
        </w:rPr>
      </w:pPr>
    </w:p>
    <w:p w:rsidR="002D3754" w:rsidRPr="001A5050" w:rsidRDefault="00974547" w:rsidP="001A5050">
      <w:pPr>
        <w:tabs>
          <w:tab w:val="left" w:pos="6237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10.03.2021</w:t>
      </w:r>
    </w:p>
    <w:p w:rsidR="00F813FC" w:rsidRDefault="00F813FC" w:rsidP="00F813FC">
      <w:pPr>
        <w:tabs>
          <w:tab w:val="left" w:pos="6237"/>
        </w:tabs>
        <w:ind w:left="6240"/>
        <w:rPr>
          <w:rFonts w:ascii="Arial" w:hAnsi="Arial"/>
          <w:sz w:val="22"/>
          <w:szCs w:val="22"/>
        </w:rPr>
      </w:pPr>
    </w:p>
    <w:p w:rsidR="00745337" w:rsidRDefault="00745337" w:rsidP="00EA45EA">
      <w:pPr>
        <w:rPr>
          <w:rFonts w:ascii="Arial" w:hAnsi="Arial" w:cs="Arial"/>
          <w:b/>
          <w:bCs/>
          <w:sz w:val="22"/>
          <w:szCs w:val="22"/>
        </w:rPr>
      </w:pPr>
    </w:p>
    <w:p w:rsidR="00745337" w:rsidRPr="00745337" w:rsidRDefault="00385F0B" w:rsidP="00745337">
      <w:pPr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C4E62">
        <w:rPr>
          <w:rFonts w:ascii="Arial" w:hAnsi="Arial" w:cs="Arial"/>
          <w:b/>
          <w:bCs/>
          <w:sz w:val="22"/>
          <w:szCs w:val="22"/>
        </w:rPr>
        <w:t>Presseinformation W</w:t>
      </w:r>
      <w:r w:rsidR="00974547">
        <w:rPr>
          <w:rFonts w:ascii="Arial" w:hAnsi="Arial" w:cs="Arial"/>
          <w:b/>
          <w:bCs/>
          <w:sz w:val="22"/>
          <w:szCs w:val="22"/>
        </w:rPr>
        <w:t>P2103</w:t>
      </w:r>
      <w:r w:rsidR="00317E8A">
        <w:rPr>
          <w:rFonts w:ascii="Arial" w:hAnsi="Arial" w:cs="Arial"/>
          <w:b/>
          <w:bCs/>
          <w:sz w:val="22"/>
          <w:szCs w:val="22"/>
        </w:rPr>
        <w:t xml:space="preserve">:  </w:t>
      </w:r>
      <w:r w:rsidR="003F66CC">
        <w:rPr>
          <w:rFonts w:ascii="Arial" w:hAnsi="Arial" w:cs="Arial"/>
          <w:b/>
          <w:bCs/>
          <w:sz w:val="22"/>
          <w:szCs w:val="22"/>
        </w:rPr>
        <w:t xml:space="preserve">Industrie-PC </w:t>
      </w:r>
      <w:proofErr w:type="spellStart"/>
      <w:r w:rsidR="003F66CC" w:rsidRPr="003F66CC">
        <w:rPr>
          <w:rFonts w:ascii="Arial" w:hAnsi="Arial" w:cs="Arial"/>
          <w:b/>
          <w:bCs/>
          <w:sz w:val="22"/>
          <w:szCs w:val="22"/>
        </w:rPr>
        <w:t>ViTAM</w:t>
      </w:r>
      <w:proofErr w:type="spellEnd"/>
      <w:r w:rsidR="003F66CC" w:rsidRPr="003F66CC">
        <w:rPr>
          <w:rFonts w:ascii="Arial" w:hAnsi="Arial" w:cs="Arial"/>
          <w:b/>
          <w:bCs/>
          <w:sz w:val="22"/>
          <w:szCs w:val="22"/>
        </w:rPr>
        <w:t xml:space="preserve"> und FABS, die Hygieneprofis</w:t>
      </w:r>
    </w:p>
    <w:p w:rsidR="00EA45EA" w:rsidRDefault="00385F0B" w:rsidP="00EA45EA">
      <w:pPr>
        <w:rPr>
          <w:rFonts w:ascii="Arial" w:hAnsi="Arial" w:cs="Arial"/>
        </w:rPr>
      </w:pPr>
      <w:r w:rsidRPr="001A5236">
        <w:rPr>
          <w:rFonts w:ascii="Arial" w:hAnsi="Arial" w:cs="Arial"/>
        </w:rPr>
        <w:t>Bilder</w:t>
      </w:r>
      <w:r w:rsidR="00447070">
        <w:rPr>
          <w:rFonts w:ascii="Arial" w:hAnsi="Arial" w:cs="Arial"/>
        </w:rPr>
        <w:t xml:space="preserve"> und </w:t>
      </w:r>
      <w:r w:rsidRPr="001A5236">
        <w:rPr>
          <w:rFonts w:ascii="Arial" w:hAnsi="Arial" w:cs="Arial"/>
        </w:rPr>
        <w:t>Text</w:t>
      </w:r>
      <w:r w:rsidR="007C4941">
        <w:rPr>
          <w:rFonts w:ascii="Arial" w:hAnsi="Arial" w:cs="Arial"/>
        </w:rPr>
        <w:t>e</w:t>
      </w:r>
      <w:r w:rsidRPr="001A5236">
        <w:rPr>
          <w:rFonts w:ascii="Arial" w:hAnsi="Arial" w:cs="Arial"/>
        </w:rPr>
        <w:t xml:space="preserve"> sind für die Veröffentlichung in der Fachpresse (Print und Online) freigegeben.</w:t>
      </w:r>
      <w:r w:rsidR="00AC4E62">
        <w:rPr>
          <w:rFonts w:ascii="Arial" w:hAnsi="Arial" w:cs="Arial"/>
        </w:rPr>
        <w:t xml:space="preserve"> </w:t>
      </w:r>
      <w:r w:rsidRPr="001A5236">
        <w:rPr>
          <w:rFonts w:ascii="Arial" w:hAnsi="Arial" w:cs="Arial"/>
        </w:rPr>
        <w:t>B</w:t>
      </w:r>
      <w:r w:rsidR="00B03AC7">
        <w:rPr>
          <w:rFonts w:ascii="Arial" w:hAnsi="Arial" w:cs="Arial"/>
        </w:rPr>
        <w:t>i</w:t>
      </w:r>
      <w:r w:rsidRPr="001A5236">
        <w:rPr>
          <w:rFonts w:ascii="Arial" w:hAnsi="Arial" w:cs="Arial"/>
        </w:rPr>
        <w:t>tte senden Sie uns nach der Veröffentlichung ein Belegexemplar zu.</w:t>
      </w:r>
      <w:r w:rsidR="00AC4E62">
        <w:rPr>
          <w:rFonts w:ascii="Arial" w:hAnsi="Arial" w:cs="Arial"/>
        </w:rPr>
        <w:t xml:space="preserve"> </w:t>
      </w:r>
      <w:r w:rsidRPr="001A5236">
        <w:rPr>
          <w:rFonts w:ascii="Arial" w:hAnsi="Arial" w:cs="Arial"/>
        </w:rPr>
        <w:t>Herzlichen Dank für Ihre Bemühungen im Voraus.</w:t>
      </w:r>
    </w:p>
    <w:p w:rsidR="00A527FF" w:rsidRDefault="0089091F" w:rsidP="009115CA">
      <w:pPr>
        <w:spacing w:line="360" w:lineRule="auto"/>
        <w:rPr>
          <w:rFonts w:ascii="Arial" w:hAnsi="Arial" w:cs="Arial"/>
          <w:sz w:val="24"/>
          <w:szCs w:val="24"/>
        </w:rPr>
      </w:pPr>
      <w:r w:rsidRPr="00092943">
        <w:rPr>
          <w:rFonts w:ascii="Arial" w:hAnsi="Arial" w:cs="Arial"/>
          <w:sz w:val="24"/>
          <w:szCs w:val="24"/>
        </w:rPr>
        <w:t>_______________________________________</w:t>
      </w:r>
      <w:r w:rsidR="000D4838">
        <w:rPr>
          <w:rFonts w:ascii="Arial" w:hAnsi="Arial" w:cs="Arial"/>
          <w:sz w:val="24"/>
          <w:szCs w:val="24"/>
        </w:rPr>
        <w:t>___________________________________</w:t>
      </w:r>
    </w:p>
    <w:p w:rsidR="00745337" w:rsidRDefault="00745337" w:rsidP="008A1BD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A68E0" w:rsidRDefault="00974547" w:rsidP="00FA68E0">
      <w:pPr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Wenn Hygiene oberstes Gebot ist </w:t>
      </w:r>
      <w:r w:rsidR="00FA68E0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IPC mit Schutzart IP66, IP69K </w:t>
      </w:r>
      <w:bookmarkStart w:id="0" w:name="_GoBack"/>
      <w:bookmarkEnd w:id="0"/>
    </w:p>
    <w:p w:rsidR="00974547" w:rsidRPr="00FA68E0" w:rsidRDefault="003F66CC" w:rsidP="00FA68E0">
      <w:pPr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Industrie-PC </w:t>
      </w:r>
      <w:proofErr w:type="spellStart"/>
      <w:r w:rsidR="00974547">
        <w:rPr>
          <w:rFonts w:ascii="Arial" w:eastAsiaTheme="minorHAnsi" w:hAnsi="Arial" w:cs="Arial"/>
          <w:b/>
          <w:sz w:val="22"/>
          <w:szCs w:val="22"/>
          <w:lang w:eastAsia="en-US"/>
        </w:rPr>
        <w:t>ViTAM</w:t>
      </w:r>
      <w:proofErr w:type="spellEnd"/>
      <w:r w:rsidR="0097454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und FABS, die Hygieneprofis</w:t>
      </w:r>
    </w:p>
    <w:p w:rsidR="00FA68E0" w:rsidRPr="00FA68E0" w:rsidRDefault="00FA68E0" w:rsidP="00FA68E0">
      <w:pPr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74547" w:rsidRPr="00974547" w:rsidRDefault="00974547" w:rsidP="0097454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Das Einhalten von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besonderen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>Hygienestandards ist in vielen Branchen</w:t>
      </w:r>
      <w:r>
        <w:rPr>
          <w:rFonts w:ascii="Arial" w:eastAsiaTheme="minorHAnsi" w:hAnsi="Arial" w:cs="Arial"/>
          <w:sz w:val="22"/>
          <w:szCs w:val="22"/>
          <w:lang w:eastAsia="en-US"/>
        </w:rPr>
        <w:t>, wie u. a. der Lebensmittelindustrie,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 extrem wichtig. </w:t>
      </w:r>
    </w:p>
    <w:p w:rsidR="00974547" w:rsidRPr="00974547" w:rsidRDefault="00974547" w:rsidP="0097454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74547">
        <w:rPr>
          <w:rFonts w:ascii="Arial" w:eastAsiaTheme="minorHAnsi" w:hAnsi="Arial" w:cs="Arial"/>
          <w:sz w:val="22"/>
          <w:szCs w:val="22"/>
          <w:lang w:eastAsia="en-US"/>
        </w:rPr>
        <w:t>Die IP66- und IP69K-zertifizierte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 IPC der </w:t>
      </w:r>
      <w:proofErr w:type="spellStart"/>
      <w:r w:rsidRPr="00974547">
        <w:rPr>
          <w:rFonts w:ascii="Arial" w:eastAsiaTheme="minorHAnsi" w:hAnsi="Arial" w:cs="Arial"/>
          <w:sz w:val="22"/>
          <w:szCs w:val="22"/>
          <w:lang w:eastAsia="en-US"/>
        </w:rPr>
        <w:t>ViTAM</w:t>
      </w:r>
      <w:proofErr w:type="spellEnd"/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-Serie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sind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>aus Edelstahl</w:t>
      </w:r>
      <w:r>
        <w:rPr>
          <w:rFonts w:ascii="Arial" w:eastAsiaTheme="minorHAnsi" w:hAnsi="Arial" w:cs="Arial"/>
          <w:sz w:val="22"/>
          <w:szCs w:val="22"/>
          <w:lang w:eastAsia="en-US"/>
        </w:rPr>
        <w:t>, verfügen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 über ein vollständig wasserdichtes Schutzdesign, das sogar die Reinigung mit einem Hochdruckreiniger oder Desinfektionsmittel während des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laufenden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>Betriebes zulässt.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Die </w:t>
      </w:r>
      <w:proofErr w:type="spellStart"/>
      <w:r w:rsidRPr="00974547">
        <w:rPr>
          <w:rFonts w:ascii="Arial" w:eastAsiaTheme="minorHAnsi" w:hAnsi="Arial" w:cs="Arial"/>
          <w:sz w:val="22"/>
          <w:szCs w:val="22"/>
          <w:lang w:eastAsia="en-US"/>
        </w:rPr>
        <w:t>ViTAM</w:t>
      </w:r>
      <w:proofErr w:type="spellEnd"/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-Serie ist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zudem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sehr leicht keimfrei zu halten und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sie ist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>widerstandsfähig gegen alle intensiven Reinigungsmethoden.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Die Montage kann mit einer Wandhalterung, einem Arm oder auf einem </w:t>
      </w:r>
      <w:proofErr w:type="spellStart"/>
      <w:r w:rsidRPr="00974547">
        <w:rPr>
          <w:rFonts w:ascii="Arial" w:eastAsiaTheme="minorHAnsi" w:hAnsi="Arial" w:cs="Arial"/>
          <w:sz w:val="22"/>
          <w:szCs w:val="22"/>
          <w:lang w:eastAsia="en-US"/>
        </w:rPr>
        <w:t>Standfuß</w:t>
      </w:r>
      <w:proofErr w:type="spellEnd"/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 erfolgen.</w:t>
      </w:r>
    </w:p>
    <w:p w:rsidR="00745337" w:rsidRPr="00745337" w:rsidRDefault="00974547" w:rsidP="00FA68E0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Die Panel-PC der FABS-Serie sind nach EN 1672-2 zertifiziert, entsprechen also den </w:t>
      </w:r>
      <w:r>
        <w:rPr>
          <w:rFonts w:ascii="Arial" w:eastAsiaTheme="minorHAnsi" w:hAnsi="Arial" w:cs="Arial"/>
          <w:sz w:val="22"/>
          <w:szCs w:val="22"/>
          <w:lang w:eastAsia="en-US"/>
        </w:rPr>
        <w:t>H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>ygien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 xml:space="preserve">anforderungen von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Maschinen in der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>Nahrungsmittel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produktion,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>und sind primär für den Schalttafeleinbau vorgesehen.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>Frontseitig sind diese Panel-PC ebenfalls mit Schutzart IP66 und IP69K ausgestattet.</w:t>
      </w:r>
      <w:r w:rsidR="00FA68E0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FA68E0" w:rsidRPr="0074533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745337" w:rsidRPr="00974547" w:rsidRDefault="00745337" w:rsidP="00974547">
      <w:pPr>
        <w:spacing w:line="360" w:lineRule="auto"/>
        <w:rPr>
          <w:rFonts w:ascii="Arial" w:hAnsi="Arial" w:cs="Arial"/>
          <w:sz w:val="22"/>
          <w:szCs w:val="22"/>
        </w:rPr>
      </w:pPr>
      <w:r w:rsidRPr="00745337">
        <w:rPr>
          <w:rFonts w:ascii="Arial" w:eastAsiaTheme="minorHAnsi" w:hAnsi="Arial" w:cs="Arial"/>
          <w:sz w:val="22"/>
          <w:szCs w:val="22"/>
          <w:lang w:eastAsia="en-US"/>
        </w:rPr>
        <w:t>Mehr Informationen</w:t>
      </w:r>
      <w:r w:rsidRPr="00974547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FA68E0" w:rsidRPr="0097454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974547" w:rsidRPr="00974547">
          <w:rPr>
            <w:rStyle w:val="Hyperlink"/>
            <w:rFonts w:ascii="Arial" w:hAnsi="Arial" w:cs="Arial"/>
            <w:sz w:val="22"/>
            <w:szCs w:val="22"/>
          </w:rPr>
          <w:t>www.wachendorff-prozesstechnik.de/produktgruppen/panel-pc/</w:t>
        </w:r>
      </w:hyperlink>
    </w:p>
    <w:p w:rsidR="00974547" w:rsidRDefault="00974547" w:rsidP="0097454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745337" w:rsidRPr="00745337" w:rsidRDefault="00745337" w:rsidP="0074533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45337">
        <w:rPr>
          <w:rFonts w:ascii="Arial" w:eastAsiaTheme="minorHAnsi" w:hAnsi="Arial" w:cs="Arial"/>
          <w:sz w:val="22"/>
          <w:szCs w:val="22"/>
          <w:lang w:eastAsia="en-US"/>
        </w:rPr>
        <w:t>Bildmaterial (Wachendorff Prozesstechnik):</w:t>
      </w:r>
    </w:p>
    <w:p w:rsidR="009115CA" w:rsidRPr="00357F42" w:rsidRDefault="003F66CC" w:rsidP="000271C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D4C6B77" wp14:editId="1783150E">
            <wp:extent cx="2486025" cy="1733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5CA" w:rsidRPr="00357F42" w:rsidSect="00B352CE">
      <w:footerReference w:type="default" r:id="rId9"/>
      <w:headerReference w:type="first" r:id="rId10"/>
      <w:pgSz w:w="11906" w:h="16838" w:code="9"/>
      <w:pgMar w:top="851" w:right="707" w:bottom="284" w:left="1276" w:header="0" w:footer="44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0B" w:rsidRDefault="00385F0B">
      <w:r>
        <w:separator/>
      </w:r>
    </w:p>
  </w:endnote>
  <w:endnote w:type="continuationSeparator" w:id="0">
    <w:p w:rsidR="00385F0B" w:rsidRDefault="0038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FD" w:rsidRPr="002E0EFD" w:rsidRDefault="002E0EFD" w:rsidP="002E0EFD">
    <w:pPr>
      <w:pStyle w:val="Fuzeile"/>
      <w:jc w:val="center"/>
      <w:rPr>
        <w:rFonts w:ascii="Arial" w:hAnsi="Arial" w:cs="Arial"/>
        <w:sz w:val="22"/>
        <w:szCs w:val="22"/>
      </w:rPr>
    </w:pPr>
    <w:r w:rsidRPr="002E0EFD">
      <w:rPr>
        <w:rFonts w:ascii="Arial" w:hAnsi="Arial" w:cs="Arial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0B" w:rsidRDefault="00385F0B">
      <w:r>
        <w:separator/>
      </w:r>
    </w:p>
  </w:footnote>
  <w:footnote w:type="continuationSeparator" w:id="0">
    <w:p w:rsidR="00385F0B" w:rsidRDefault="0038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54" w:rsidRDefault="002D3754">
    <w:pPr>
      <w:pStyle w:val="Kopfzeile"/>
      <w:ind w:left="6521"/>
      <w:rPr>
        <w:rFonts w:ascii="Arial" w:hAnsi="Arial" w:cs="Arial"/>
        <w:b/>
        <w:bCs/>
      </w:rPr>
    </w:pPr>
  </w:p>
  <w:p w:rsidR="002D3754" w:rsidRDefault="00385F0B">
    <w:pPr>
      <w:pStyle w:val="Kopfzeile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135890</wp:posOffset>
          </wp:positionV>
          <wp:extent cx="2895600" cy="501015"/>
          <wp:effectExtent l="0" t="0" r="0" b="0"/>
          <wp:wrapNone/>
          <wp:docPr id="16" name="Bild 4" descr="Logo_Schriftzug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chriftzug neu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3754" w:rsidRDefault="002D3754">
    <w:pPr>
      <w:pStyle w:val="Kopfzeile"/>
      <w:tabs>
        <w:tab w:val="left" w:pos="6237"/>
      </w:tabs>
      <w:ind w:left="6237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Wachendorff Prozesstechnik </w:t>
    </w:r>
  </w:p>
  <w:p w:rsidR="002D3754" w:rsidRDefault="002D3754">
    <w:pPr>
      <w:pStyle w:val="Kopfzeile"/>
      <w:tabs>
        <w:tab w:val="left" w:pos="6237"/>
      </w:tabs>
      <w:ind w:left="6237"/>
      <w:rPr>
        <w:rFonts w:ascii="Arial" w:hAnsi="Arial" w:cs="Arial"/>
      </w:rPr>
    </w:pPr>
    <w:r>
      <w:rPr>
        <w:rFonts w:ascii="Arial" w:hAnsi="Arial" w:cs="Arial"/>
      </w:rPr>
      <w:t>GmbH &amp; Co. KG</w:t>
    </w:r>
  </w:p>
  <w:p w:rsidR="002D3754" w:rsidRDefault="002D3754">
    <w:pPr>
      <w:pStyle w:val="Kopfzeile"/>
      <w:tabs>
        <w:tab w:val="left" w:pos="6237"/>
      </w:tabs>
      <w:ind w:left="6237"/>
      <w:rPr>
        <w:rFonts w:ascii="Arial" w:hAnsi="Arial" w:cs="Arial"/>
      </w:rPr>
    </w:pPr>
    <w:r>
      <w:rPr>
        <w:rFonts w:ascii="Arial" w:hAnsi="Arial" w:cs="Arial"/>
      </w:rPr>
      <w:t>Industriestraße 7</w:t>
    </w:r>
  </w:p>
  <w:p w:rsidR="002D3754" w:rsidRDefault="002D3754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  <w:r>
      <w:rPr>
        <w:rFonts w:ascii="Arial" w:hAnsi="Arial" w:cs="Arial"/>
      </w:rPr>
      <w:t xml:space="preserve">D-65366 </w:t>
    </w:r>
    <w:proofErr w:type="spellStart"/>
    <w:r>
      <w:rPr>
        <w:rFonts w:ascii="Arial" w:hAnsi="Arial" w:cs="Arial"/>
      </w:rPr>
      <w:t>Geisenheim</w:t>
    </w:r>
    <w:proofErr w:type="spellEnd"/>
    <w:r w:rsidR="001A2183">
      <w:rPr>
        <w:rFonts w:ascii="Arial" w:hAnsi="Arial" w:cs="Arial"/>
      </w:rPr>
      <w:br/>
      <w:t>www.wachendorff-prozesstechnik.de</w:t>
    </w:r>
  </w:p>
  <w:p w:rsidR="002D3754" w:rsidRDefault="002D3754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</w:p>
  <w:p w:rsidR="002D3754" w:rsidRPr="00385F0B" w:rsidRDefault="002D3754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  <w:r w:rsidRPr="00385F0B">
      <w:rPr>
        <w:rFonts w:ascii="Arial" w:hAnsi="Arial" w:cs="Arial"/>
      </w:rPr>
      <w:t>Tel.: +49 (0) 67 22 / 99 65 -</w:t>
    </w:r>
    <w:r w:rsidR="00385F0B" w:rsidRPr="00385F0B">
      <w:rPr>
        <w:rFonts w:ascii="Arial" w:hAnsi="Arial" w:cs="Arial"/>
      </w:rPr>
      <w:t>1</w:t>
    </w:r>
    <w:r w:rsidRPr="00385F0B">
      <w:rPr>
        <w:rFonts w:ascii="Arial" w:hAnsi="Arial" w:cs="Arial"/>
      </w:rPr>
      <w:t>20</w:t>
    </w:r>
  </w:p>
  <w:p w:rsidR="002D3754" w:rsidRPr="00385F0B" w:rsidRDefault="00385F0B">
    <w:pPr>
      <w:pStyle w:val="Kopfzeile"/>
      <w:tabs>
        <w:tab w:val="clear" w:pos="9072"/>
        <w:tab w:val="left" w:pos="5812"/>
        <w:tab w:val="left" w:pos="6237"/>
        <w:tab w:val="right" w:pos="9214"/>
      </w:tabs>
      <w:ind w:left="6237" w:right="-286"/>
      <w:rPr>
        <w:rFonts w:ascii="Arial" w:hAnsi="Arial" w:cs="Arial"/>
      </w:rPr>
    </w:pPr>
    <w:r>
      <w:rPr>
        <w:rFonts w:ascii="Arial" w:hAnsi="Arial" w:cs="Arial"/>
      </w:rPr>
      <w:t>E-Mail: dro@wachendorff.de</w:t>
    </w:r>
  </w:p>
  <w:p w:rsidR="00385F0B" w:rsidRDefault="00385F0B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9C8"/>
    <w:multiLevelType w:val="hybridMultilevel"/>
    <w:tmpl w:val="8CD2C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1A9"/>
    <w:multiLevelType w:val="hybridMultilevel"/>
    <w:tmpl w:val="9F9EE8F6"/>
    <w:lvl w:ilvl="0" w:tplc="D8AE14FA">
      <w:start w:val="2016"/>
      <w:numFmt w:val="bullet"/>
      <w:lvlText w:val="■"/>
      <w:lvlJc w:val="left"/>
      <w:pPr>
        <w:ind w:left="480" w:hanging="480"/>
      </w:pPr>
      <w:rPr>
        <w:rFonts w:ascii="Times New Roman" w:hAnsi="Times New Roman" w:cs="Arial" w:hint="default"/>
        <w:b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6B72A4"/>
    <w:multiLevelType w:val="hybridMultilevel"/>
    <w:tmpl w:val="D4DCB0E6"/>
    <w:lvl w:ilvl="0" w:tplc="8F30B4C8">
      <w:start w:val="4"/>
      <w:numFmt w:val="decimalZero"/>
      <w:lvlText w:val="%1."/>
      <w:lvlJc w:val="left"/>
      <w:pPr>
        <w:ind w:left="6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0" w:hanging="360"/>
      </w:pPr>
    </w:lvl>
    <w:lvl w:ilvl="2" w:tplc="0407001B" w:tentative="1">
      <w:start w:val="1"/>
      <w:numFmt w:val="lowerRoman"/>
      <w:lvlText w:val="%3."/>
      <w:lvlJc w:val="right"/>
      <w:pPr>
        <w:ind w:left="8040" w:hanging="180"/>
      </w:pPr>
    </w:lvl>
    <w:lvl w:ilvl="3" w:tplc="0407000F" w:tentative="1">
      <w:start w:val="1"/>
      <w:numFmt w:val="decimal"/>
      <w:lvlText w:val="%4."/>
      <w:lvlJc w:val="left"/>
      <w:pPr>
        <w:ind w:left="8760" w:hanging="360"/>
      </w:pPr>
    </w:lvl>
    <w:lvl w:ilvl="4" w:tplc="04070019" w:tentative="1">
      <w:start w:val="1"/>
      <w:numFmt w:val="lowerLetter"/>
      <w:lvlText w:val="%5."/>
      <w:lvlJc w:val="left"/>
      <w:pPr>
        <w:ind w:left="9480" w:hanging="360"/>
      </w:pPr>
    </w:lvl>
    <w:lvl w:ilvl="5" w:tplc="0407001B" w:tentative="1">
      <w:start w:val="1"/>
      <w:numFmt w:val="lowerRoman"/>
      <w:lvlText w:val="%6."/>
      <w:lvlJc w:val="right"/>
      <w:pPr>
        <w:ind w:left="10200" w:hanging="180"/>
      </w:pPr>
    </w:lvl>
    <w:lvl w:ilvl="6" w:tplc="0407000F" w:tentative="1">
      <w:start w:val="1"/>
      <w:numFmt w:val="decimal"/>
      <w:lvlText w:val="%7."/>
      <w:lvlJc w:val="left"/>
      <w:pPr>
        <w:ind w:left="10920" w:hanging="360"/>
      </w:pPr>
    </w:lvl>
    <w:lvl w:ilvl="7" w:tplc="04070019" w:tentative="1">
      <w:start w:val="1"/>
      <w:numFmt w:val="lowerLetter"/>
      <w:lvlText w:val="%8."/>
      <w:lvlJc w:val="left"/>
      <w:pPr>
        <w:ind w:left="11640" w:hanging="360"/>
      </w:pPr>
    </w:lvl>
    <w:lvl w:ilvl="8" w:tplc="040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3" w15:restartNumberingAfterBreak="0">
    <w:nsid w:val="18E01128"/>
    <w:multiLevelType w:val="hybridMultilevel"/>
    <w:tmpl w:val="4CBC2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4F8"/>
    <w:multiLevelType w:val="hybridMultilevel"/>
    <w:tmpl w:val="F9B63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7495"/>
    <w:multiLevelType w:val="hybridMultilevel"/>
    <w:tmpl w:val="C8528D94"/>
    <w:lvl w:ilvl="0" w:tplc="120E0A5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388D"/>
    <w:multiLevelType w:val="hybridMultilevel"/>
    <w:tmpl w:val="7152B98E"/>
    <w:lvl w:ilvl="0" w:tplc="53A41C20">
      <w:start w:val="1"/>
      <w:numFmt w:val="decimalZero"/>
      <w:lvlText w:val="%1."/>
      <w:lvlJc w:val="left"/>
      <w:pPr>
        <w:ind w:left="6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0" w:hanging="360"/>
      </w:pPr>
    </w:lvl>
    <w:lvl w:ilvl="2" w:tplc="0407001B" w:tentative="1">
      <w:start w:val="1"/>
      <w:numFmt w:val="lowerRoman"/>
      <w:lvlText w:val="%3."/>
      <w:lvlJc w:val="right"/>
      <w:pPr>
        <w:ind w:left="8040" w:hanging="180"/>
      </w:pPr>
    </w:lvl>
    <w:lvl w:ilvl="3" w:tplc="0407000F" w:tentative="1">
      <w:start w:val="1"/>
      <w:numFmt w:val="decimal"/>
      <w:lvlText w:val="%4."/>
      <w:lvlJc w:val="left"/>
      <w:pPr>
        <w:ind w:left="8760" w:hanging="360"/>
      </w:pPr>
    </w:lvl>
    <w:lvl w:ilvl="4" w:tplc="04070019" w:tentative="1">
      <w:start w:val="1"/>
      <w:numFmt w:val="lowerLetter"/>
      <w:lvlText w:val="%5."/>
      <w:lvlJc w:val="left"/>
      <w:pPr>
        <w:ind w:left="9480" w:hanging="360"/>
      </w:pPr>
    </w:lvl>
    <w:lvl w:ilvl="5" w:tplc="0407001B" w:tentative="1">
      <w:start w:val="1"/>
      <w:numFmt w:val="lowerRoman"/>
      <w:lvlText w:val="%6."/>
      <w:lvlJc w:val="right"/>
      <w:pPr>
        <w:ind w:left="10200" w:hanging="180"/>
      </w:pPr>
    </w:lvl>
    <w:lvl w:ilvl="6" w:tplc="0407000F" w:tentative="1">
      <w:start w:val="1"/>
      <w:numFmt w:val="decimal"/>
      <w:lvlText w:val="%7."/>
      <w:lvlJc w:val="left"/>
      <w:pPr>
        <w:ind w:left="10920" w:hanging="360"/>
      </w:pPr>
    </w:lvl>
    <w:lvl w:ilvl="7" w:tplc="04070019" w:tentative="1">
      <w:start w:val="1"/>
      <w:numFmt w:val="lowerLetter"/>
      <w:lvlText w:val="%8."/>
      <w:lvlJc w:val="left"/>
      <w:pPr>
        <w:ind w:left="11640" w:hanging="360"/>
      </w:pPr>
    </w:lvl>
    <w:lvl w:ilvl="8" w:tplc="040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7" w15:restartNumberingAfterBreak="0">
    <w:nsid w:val="572F7D78"/>
    <w:multiLevelType w:val="hybridMultilevel"/>
    <w:tmpl w:val="2D9ABA24"/>
    <w:lvl w:ilvl="0" w:tplc="B6CC236C">
      <w:start w:val="4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0" w:hanging="360"/>
      </w:pPr>
    </w:lvl>
    <w:lvl w:ilvl="2" w:tplc="0407001B" w:tentative="1">
      <w:start w:val="1"/>
      <w:numFmt w:val="lowerRoman"/>
      <w:lvlText w:val="%3."/>
      <w:lvlJc w:val="right"/>
      <w:pPr>
        <w:ind w:left="8040" w:hanging="180"/>
      </w:pPr>
    </w:lvl>
    <w:lvl w:ilvl="3" w:tplc="0407000F" w:tentative="1">
      <w:start w:val="1"/>
      <w:numFmt w:val="decimal"/>
      <w:lvlText w:val="%4."/>
      <w:lvlJc w:val="left"/>
      <w:pPr>
        <w:ind w:left="8760" w:hanging="360"/>
      </w:pPr>
    </w:lvl>
    <w:lvl w:ilvl="4" w:tplc="04070019" w:tentative="1">
      <w:start w:val="1"/>
      <w:numFmt w:val="lowerLetter"/>
      <w:lvlText w:val="%5."/>
      <w:lvlJc w:val="left"/>
      <w:pPr>
        <w:ind w:left="9480" w:hanging="360"/>
      </w:pPr>
    </w:lvl>
    <w:lvl w:ilvl="5" w:tplc="0407001B" w:tentative="1">
      <w:start w:val="1"/>
      <w:numFmt w:val="lowerRoman"/>
      <w:lvlText w:val="%6."/>
      <w:lvlJc w:val="right"/>
      <w:pPr>
        <w:ind w:left="10200" w:hanging="180"/>
      </w:pPr>
    </w:lvl>
    <w:lvl w:ilvl="6" w:tplc="0407000F" w:tentative="1">
      <w:start w:val="1"/>
      <w:numFmt w:val="decimal"/>
      <w:lvlText w:val="%7."/>
      <w:lvlJc w:val="left"/>
      <w:pPr>
        <w:ind w:left="10920" w:hanging="360"/>
      </w:pPr>
    </w:lvl>
    <w:lvl w:ilvl="7" w:tplc="04070019" w:tentative="1">
      <w:start w:val="1"/>
      <w:numFmt w:val="lowerLetter"/>
      <w:lvlText w:val="%8."/>
      <w:lvlJc w:val="left"/>
      <w:pPr>
        <w:ind w:left="11640" w:hanging="360"/>
      </w:pPr>
    </w:lvl>
    <w:lvl w:ilvl="8" w:tplc="040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8" w15:restartNumberingAfterBreak="0">
    <w:nsid w:val="5D44542B"/>
    <w:multiLevelType w:val="hybridMultilevel"/>
    <w:tmpl w:val="FC504370"/>
    <w:lvl w:ilvl="0" w:tplc="B5D6676C">
      <w:start w:val="1"/>
      <w:numFmt w:val="decimalZero"/>
      <w:lvlText w:val="%1."/>
      <w:lvlJc w:val="left"/>
      <w:pPr>
        <w:ind w:left="66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1" w:hanging="360"/>
      </w:pPr>
    </w:lvl>
    <w:lvl w:ilvl="2" w:tplc="0407001B" w:tentative="1">
      <w:start w:val="1"/>
      <w:numFmt w:val="lowerRoman"/>
      <w:lvlText w:val="%3."/>
      <w:lvlJc w:val="right"/>
      <w:pPr>
        <w:ind w:left="8041" w:hanging="180"/>
      </w:pPr>
    </w:lvl>
    <w:lvl w:ilvl="3" w:tplc="0407000F" w:tentative="1">
      <w:start w:val="1"/>
      <w:numFmt w:val="decimal"/>
      <w:lvlText w:val="%4."/>
      <w:lvlJc w:val="left"/>
      <w:pPr>
        <w:ind w:left="8761" w:hanging="360"/>
      </w:pPr>
    </w:lvl>
    <w:lvl w:ilvl="4" w:tplc="04070019" w:tentative="1">
      <w:start w:val="1"/>
      <w:numFmt w:val="lowerLetter"/>
      <w:lvlText w:val="%5."/>
      <w:lvlJc w:val="left"/>
      <w:pPr>
        <w:ind w:left="9481" w:hanging="360"/>
      </w:pPr>
    </w:lvl>
    <w:lvl w:ilvl="5" w:tplc="0407001B" w:tentative="1">
      <w:start w:val="1"/>
      <w:numFmt w:val="lowerRoman"/>
      <w:lvlText w:val="%6."/>
      <w:lvlJc w:val="right"/>
      <w:pPr>
        <w:ind w:left="10201" w:hanging="180"/>
      </w:pPr>
    </w:lvl>
    <w:lvl w:ilvl="6" w:tplc="0407000F" w:tentative="1">
      <w:start w:val="1"/>
      <w:numFmt w:val="decimal"/>
      <w:lvlText w:val="%7."/>
      <w:lvlJc w:val="left"/>
      <w:pPr>
        <w:ind w:left="10921" w:hanging="360"/>
      </w:pPr>
    </w:lvl>
    <w:lvl w:ilvl="7" w:tplc="04070019" w:tentative="1">
      <w:start w:val="1"/>
      <w:numFmt w:val="lowerLetter"/>
      <w:lvlText w:val="%8."/>
      <w:lvlJc w:val="left"/>
      <w:pPr>
        <w:ind w:left="11641" w:hanging="360"/>
      </w:pPr>
    </w:lvl>
    <w:lvl w:ilvl="8" w:tplc="0407001B" w:tentative="1">
      <w:start w:val="1"/>
      <w:numFmt w:val="lowerRoman"/>
      <w:lvlText w:val="%9."/>
      <w:lvlJc w:val="right"/>
      <w:pPr>
        <w:ind w:left="12361" w:hanging="180"/>
      </w:pPr>
    </w:lvl>
  </w:abstractNum>
  <w:abstractNum w:abstractNumId="9" w15:restartNumberingAfterBreak="0">
    <w:nsid w:val="6B0313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A0762C"/>
    <w:multiLevelType w:val="hybridMultilevel"/>
    <w:tmpl w:val="48DA4D4E"/>
    <w:lvl w:ilvl="0" w:tplc="E24E893C">
      <w:start w:val="4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0" w:hanging="360"/>
      </w:pPr>
    </w:lvl>
    <w:lvl w:ilvl="2" w:tplc="0407001B" w:tentative="1">
      <w:start w:val="1"/>
      <w:numFmt w:val="lowerRoman"/>
      <w:lvlText w:val="%3."/>
      <w:lvlJc w:val="right"/>
      <w:pPr>
        <w:ind w:left="8040" w:hanging="180"/>
      </w:pPr>
    </w:lvl>
    <w:lvl w:ilvl="3" w:tplc="0407000F" w:tentative="1">
      <w:start w:val="1"/>
      <w:numFmt w:val="decimal"/>
      <w:lvlText w:val="%4."/>
      <w:lvlJc w:val="left"/>
      <w:pPr>
        <w:ind w:left="8760" w:hanging="360"/>
      </w:pPr>
    </w:lvl>
    <w:lvl w:ilvl="4" w:tplc="04070019" w:tentative="1">
      <w:start w:val="1"/>
      <w:numFmt w:val="lowerLetter"/>
      <w:lvlText w:val="%5."/>
      <w:lvlJc w:val="left"/>
      <w:pPr>
        <w:ind w:left="9480" w:hanging="360"/>
      </w:pPr>
    </w:lvl>
    <w:lvl w:ilvl="5" w:tplc="0407001B" w:tentative="1">
      <w:start w:val="1"/>
      <w:numFmt w:val="lowerRoman"/>
      <w:lvlText w:val="%6."/>
      <w:lvlJc w:val="right"/>
      <w:pPr>
        <w:ind w:left="10200" w:hanging="180"/>
      </w:pPr>
    </w:lvl>
    <w:lvl w:ilvl="6" w:tplc="0407000F" w:tentative="1">
      <w:start w:val="1"/>
      <w:numFmt w:val="decimal"/>
      <w:lvlText w:val="%7."/>
      <w:lvlJc w:val="left"/>
      <w:pPr>
        <w:ind w:left="10920" w:hanging="360"/>
      </w:pPr>
    </w:lvl>
    <w:lvl w:ilvl="7" w:tplc="04070019" w:tentative="1">
      <w:start w:val="1"/>
      <w:numFmt w:val="lowerLetter"/>
      <w:lvlText w:val="%8."/>
      <w:lvlJc w:val="left"/>
      <w:pPr>
        <w:ind w:left="11640" w:hanging="360"/>
      </w:pPr>
    </w:lvl>
    <w:lvl w:ilvl="8" w:tplc="040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11" w15:restartNumberingAfterBreak="0">
    <w:nsid w:val="7EE97E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0B"/>
    <w:rsid w:val="00024CC0"/>
    <w:rsid w:val="000271CD"/>
    <w:rsid w:val="00027987"/>
    <w:rsid w:val="00046EA1"/>
    <w:rsid w:val="00053DF4"/>
    <w:rsid w:val="00073D5F"/>
    <w:rsid w:val="000821F5"/>
    <w:rsid w:val="00087CF6"/>
    <w:rsid w:val="00092943"/>
    <w:rsid w:val="000965F4"/>
    <w:rsid w:val="000A7E7C"/>
    <w:rsid w:val="000D4838"/>
    <w:rsid w:val="000D5072"/>
    <w:rsid w:val="00100E69"/>
    <w:rsid w:val="00102AE2"/>
    <w:rsid w:val="00111CD6"/>
    <w:rsid w:val="00114F1E"/>
    <w:rsid w:val="00122382"/>
    <w:rsid w:val="00130578"/>
    <w:rsid w:val="0014104D"/>
    <w:rsid w:val="0014582D"/>
    <w:rsid w:val="001459EC"/>
    <w:rsid w:val="00147A7E"/>
    <w:rsid w:val="00151877"/>
    <w:rsid w:val="00164B98"/>
    <w:rsid w:val="00165A3F"/>
    <w:rsid w:val="00174F32"/>
    <w:rsid w:val="00182C73"/>
    <w:rsid w:val="00183F70"/>
    <w:rsid w:val="00185E8D"/>
    <w:rsid w:val="001A2183"/>
    <w:rsid w:val="001A5050"/>
    <w:rsid w:val="001A5236"/>
    <w:rsid w:val="001A7735"/>
    <w:rsid w:val="001C11EE"/>
    <w:rsid w:val="001C64D9"/>
    <w:rsid w:val="001D2DC9"/>
    <w:rsid w:val="001E3432"/>
    <w:rsid w:val="001E6197"/>
    <w:rsid w:val="002008B4"/>
    <w:rsid w:val="00201B08"/>
    <w:rsid w:val="00207C70"/>
    <w:rsid w:val="00242856"/>
    <w:rsid w:val="0024497B"/>
    <w:rsid w:val="002531BC"/>
    <w:rsid w:val="002551D6"/>
    <w:rsid w:val="00262244"/>
    <w:rsid w:val="002676CE"/>
    <w:rsid w:val="00281313"/>
    <w:rsid w:val="002908C3"/>
    <w:rsid w:val="002D3754"/>
    <w:rsid w:val="002E0EFD"/>
    <w:rsid w:val="002F5999"/>
    <w:rsid w:val="002F5CA4"/>
    <w:rsid w:val="002F7FB6"/>
    <w:rsid w:val="003118BB"/>
    <w:rsid w:val="00317E8A"/>
    <w:rsid w:val="00321F3C"/>
    <w:rsid w:val="00326B9A"/>
    <w:rsid w:val="00327208"/>
    <w:rsid w:val="003277FC"/>
    <w:rsid w:val="00330CB0"/>
    <w:rsid w:val="003336F4"/>
    <w:rsid w:val="00337D17"/>
    <w:rsid w:val="0034414F"/>
    <w:rsid w:val="00351F0B"/>
    <w:rsid w:val="00351F3D"/>
    <w:rsid w:val="00357F42"/>
    <w:rsid w:val="0036371F"/>
    <w:rsid w:val="00366A13"/>
    <w:rsid w:val="00385F0B"/>
    <w:rsid w:val="00394CEC"/>
    <w:rsid w:val="003A2775"/>
    <w:rsid w:val="003C2732"/>
    <w:rsid w:val="003E09BA"/>
    <w:rsid w:val="003E7AF9"/>
    <w:rsid w:val="003F66CC"/>
    <w:rsid w:val="003F7C49"/>
    <w:rsid w:val="004029E9"/>
    <w:rsid w:val="00404D94"/>
    <w:rsid w:val="0043771A"/>
    <w:rsid w:val="00441D2E"/>
    <w:rsid w:val="00444522"/>
    <w:rsid w:val="00447070"/>
    <w:rsid w:val="00484687"/>
    <w:rsid w:val="00490648"/>
    <w:rsid w:val="004914D2"/>
    <w:rsid w:val="00496E74"/>
    <w:rsid w:val="004A5927"/>
    <w:rsid w:val="004B0A29"/>
    <w:rsid w:val="004E7EEF"/>
    <w:rsid w:val="005067C7"/>
    <w:rsid w:val="0050771E"/>
    <w:rsid w:val="00543B46"/>
    <w:rsid w:val="005546C9"/>
    <w:rsid w:val="00554E98"/>
    <w:rsid w:val="00572DBD"/>
    <w:rsid w:val="005760FC"/>
    <w:rsid w:val="00581AAB"/>
    <w:rsid w:val="00585421"/>
    <w:rsid w:val="005A252B"/>
    <w:rsid w:val="005A3D12"/>
    <w:rsid w:val="005B0ABF"/>
    <w:rsid w:val="005B33FB"/>
    <w:rsid w:val="005B6F1A"/>
    <w:rsid w:val="005C3A1B"/>
    <w:rsid w:val="005E278B"/>
    <w:rsid w:val="005E76F4"/>
    <w:rsid w:val="00612B85"/>
    <w:rsid w:val="00615245"/>
    <w:rsid w:val="0065158F"/>
    <w:rsid w:val="006672A8"/>
    <w:rsid w:val="00677F2E"/>
    <w:rsid w:val="00697062"/>
    <w:rsid w:val="006A0A6E"/>
    <w:rsid w:val="006A470E"/>
    <w:rsid w:val="006A6C26"/>
    <w:rsid w:val="006C36FB"/>
    <w:rsid w:val="007014D0"/>
    <w:rsid w:val="00715A33"/>
    <w:rsid w:val="007315C1"/>
    <w:rsid w:val="00733797"/>
    <w:rsid w:val="00736B3C"/>
    <w:rsid w:val="00743E1F"/>
    <w:rsid w:val="00745147"/>
    <w:rsid w:val="00745337"/>
    <w:rsid w:val="00797F1F"/>
    <w:rsid w:val="007A5DAF"/>
    <w:rsid w:val="007C1B1A"/>
    <w:rsid w:val="007C4941"/>
    <w:rsid w:val="007D4D88"/>
    <w:rsid w:val="00803743"/>
    <w:rsid w:val="008100AA"/>
    <w:rsid w:val="00817AFA"/>
    <w:rsid w:val="00833E65"/>
    <w:rsid w:val="00851B61"/>
    <w:rsid w:val="00865A7E"/>
    <w:rsid w:val="00872C5A"/>
    <w:rsid w:val="008828CE"/>
    <w:rsid w:val="008850CC"/>
    <w:rsid w:val="00887418"/>
    <w:rsid w:val="0089091F"/>
    <w:rsid w:val="00892B82"/>
    <w:rsid w:val="008A1BDA"/>
    <w:rsid w:val="008A3ABE"/>
    <w:rsid w:val="008B190B"/>
    <w:rsid w:val="008B37E6"/>
    <w:rsid w:val="008E44BD"/>
    <w:rsid w:val="008F5CD7"/>
    <w:rsid w:val="00900094"/>
    <w:rsid w:val="00901161"/>
    <w:rsid w:val="009115CA"/>
    <w:rsid w:val="00920F4F"/>
    <w:rsid w:val="00933F8C"/>
    <w:rsid w:val="009543FA"/>
    <w:rsid w:val="009624E7"/>
    <w:rsid w:val="00962BE9"/>
    <w:rsid w:val="00967A52"/>
    <w:rsid w:val="009730AE"/>
    <w:rsid w:val="00974547"/>
    <w:rsid w:val="00983FE0"/>
    <w:rsid w:val="00987433"/>
    <w:rsid w:val="00990A8C"/>
    <w:rsid w:val="009A2569"/>
    <w:rsid w:val="009B24CA"/>
    <w:rsid w:val="009C4B62"/>
    <w:rsid w:val="009D27D7"/>
    <w:rsid w:val="009E03B5"/>
    <w:rsid w:val="009E3AE7"/>
    <w:rsid w:val="009F6B99"/>
    <w:rsid w:val="00A116EA"/>
    <w:rsid w:val="00A13656"/>
    <w:rsid w:val="00A170E7"/>
    <w:rsid w:val="00A21BFC"/>
    <w:rsid w:val="00A527FF"/>
    <w:rsid w:val="00A549E9"/>
    <w:rsid w:val="00A90824"/>
    <w:rsid w:val="00A91B96"/>
    <w:rsid w:val="00A95E03"/>
    <w:rsid w:val="00AA4901"/>
    <w:rsid w:val="00AB40CC"/>
    <w:rsid w:val="00AB6A71"/>
    <w:rsid w:val="00AC4E62"/>
    <w:rsid w:val="00AC7380"/>
    <w:rsid w:val="00B02995"/>
    <w:rsid w:val="00B03AC7"/>
    <w:rsid w:val="00B122DD"/>
    <w:rsid w:val="00B26CF3"/>
    <w:rsid w:val="00B3496F"/>
    <w:rsid w:val="00B35041"/>
    <w:rsid w:val="00B352CE"/>
    <w:rsid w:val="00B3624A"/>
    <w:rsid w:val="00B365D7"/>
    <w:rsid w:val="00B4343D"/>
    <w:rsid w:val="00B577E3"/>
    <w:rsid w:val="00B70294"/>
    <w:rsid w:val="00BA5E2A"/>
    <w:rsid w:val="00BB2163"/>
    <w:rsid w:val="00BB523A"/>
    <w:rsid w:val="00BC1AB4"/>
    <w:rsid w:val="00BC5960"/>
    <w:rsid w:val="00BC7C74"/>
    <w:rsid w:val="00BD65AA"/>
    <w:rsid w:val="00BD66D1"/>
    <w:rsid w:val="00BE460E"/>
    <w:rsid w:val="00BE72D9"/>
    <w:rsid w:val="00C00C09"/>
    <w:rsid w:val="00C01784"/>
    <w:rsid w:val="00C05A7E"/>
    <w:rsid w:val="00C05D99"/>
    <w:rsid w:val="00C12F9D"/>
    <w:rsid w:val="00C2138D"/>
    <w:rsid w:val="00C4019A"/>
    <w:rsid w:val="00C42F72"/>
    <w:rsid w:val="00C642C9"/>
    <w:rsid w:val="00C65AE8"/>
    <w:rsid w:val="00C72F6C"/>
    <w:rsid w:val="00C757B9"/>
    <w:rsid w:val="00C9520D"/>
    <w:rsid w:val="00C9587D"/>
    <w:rsid w:val="00CB1801"/>
    <w:rsid w:val="00CB54CD"/>
    <w:rsid w:val="00CC6E7D"/>
    <w:rsid w:val="00CD0448"/>
    <w:rsid w:val="00CE60F9"/>
    <w:rsid w:val="00CF1E1B"/>
    <w:rsid w:val="00D009C3"/>
    <w:rsid w:val="00D00AFA"/>
    <w:rsid w:val="00D0278A"/>
    <w:rsid w:val="00D2298C"/>
    <w:rsid w:val="00D459D8"/>
    <w:rsid w:val="00D5140D"/>
    <w:rsid w:val="00D52391"/>
    <w:rsid w:val="00D5675F"/>
    <w:rsid w:val="00D82B5B"/>
    <w:rsid w:val="00DA126E"/>
    <w:rsid w:val="00DA1C18"/>
    <w:rsid w:val="00DA5FF6"/>
    <w:rsid w:val="00DB56D9"/>
    <w:rsid w:val="00DC0C43"/>
    <w:rsid w:val="00DC3876"/>
    <w:rsid w:val="00DC7020"/>
    <w:rsid w:val="00DF04A8"/>
    <w:rsid w:val="00E361A0"/>
    <w:rsid w:val="00E401CE"/>
    <w:rsid w:val="00E571DD"/>
    <w:rsid w:val="00E64702"/>
    <w:rsid w:val="00E717FD"/>
    <w:rsid w:val="00E742ED"/>
    <w:rsid w:val="00E91191"/>
    <w:rsid w:val="00EA0E05"/>
    <w:rsid w:val="00EA3BD8"/>
    <w:rsid w:val="00EA45EA"/>
    <w:rsid w:val="00EB5E8E"/>
    <w:rsid w:val="00ED1540"/>
    <w:rsid w:val="00ED48C8"/>
    <w:rsid w:val="00ED4E2A"/>
    <w:rsid w:val="00EE0F7F"/>
    <w:rsid w:val="00EE7CEA"/>
    <w:rsid w:val="00F51AA6"/>
    <w:rsid w:val="00F6134C"/>
    <w:rsid w:val="00F62F3B"/>
    <w:rsid w:val="00F70D09"/>
    <w:rsid w:val="00F72BE3"/>
    <w:rsid w:val="00F72F4C"/>
    <w:rsid w:val="00F813FC"/>
    <w:rsid w:val="00FA68E0"/>
    <w:rsid w:val="00FA74BF"/>
    <w:rsid w:val="00FB2EDA"/>
    <w:rsid w:val="00FC05C5"/>
    <w:rsid w:val="00FC68EE"/>
    <w:rsid w:val="00FE0A50"/>
    <w:rsid w:val="00FE6DAA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5:chartTrackingRefBased/>
  <w15:docId w15:val="{D6FF585A-49F4-47C3-BED7-633A98F4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6521"/>
      </w:tabs>
      <w:outlineLvl w:val="0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6521"/>
      </w:tabs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  <w:tab w:val="left" w:pos="6521"/>
      </w:tabs>
      <w:outlineLvl w:val="3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Arial" w:eastAsia="Times" w:hAnsi="Arial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ADresse">
    <w:name w:val="ADresse"/>
    <w:basedOn w:val="Standard"/>
    <w:pPr>
      <w:framePr w:w="9049" w:h="2801" w:hRule="exact" w:wrap="around" w:vAnchor="page" w:hAnchor="text" w:y="2836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</w:rPr>
  </w:style>
  <w:style w:type="paragraph" w:styleId="Textkrper3">
    <w:name w:val="Body Text 3"/>
    <w:basedOn w:val="Standard"/>
    <w:link w:val="Textkrper3Zchn"/>
    <w:rsid w:val="00385F0B"/>
    <w:rPr>
      <w:rFonts w:ascii="Arial" w:hAnsi="Arial" w:cs="Arial"/>
      <w:sz w:val="16"/>
    </w:rPr>
  </w:style>
  <w:style w:type="character" w:customStyle="1" w:styleId="Textkrper3Zchn">
    <w:name w:val="Textkörper 3 Zchn"/>
    <w:basedOn w:val="Absatz-Standardschriftart"/>
    <w:link w:val="Textkrper3"/>
    <w:rsid w:val="00385F0B"/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rsid w:val="003277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277F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A7E7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8F5CD7"/>
  </w:style>
  <w:style w:type="character" w:customStyle="1" w:styleId="KopfzeileZchn">
    <w:name w:val="Kopfzeile Zchn"/>
    <w:basedOn w:val="Absatz-Standardschriftart"/>
    <w:link w:val="Kopfzeile"/>
    <w:uiPriority w:val="99"/>
    <w:rsid w:val="00C42F72"/>
  </w:style>
  <w:style w:type="paragraph" w:styleId="Listenabsatz">
    <w:name w:val="List Paragraph"/>
    <w:basedOn w:val="Standard"/>
    <w:uiPriority w:val="34"/>
    <w:qFormat/>
    <w:rsid w:val="00281313"/>
    <w:pPr>
      <w:ind w:left="720"/>
      <w:contextualSpacing/>
    </w:pPr>
  </w:style>
  <w:style w:type="paragraph" w:customStyle="1" w:styleId="BodytextHMS">
    <w:name w:val="Body text (HMS)"/>
    <w:link w:val="BodytextHMSChar"/>
    <w:rsid w:val="004B0A29"/>
    <w:pPr>
      <w:spacing w:before="10" w:after="10"/>
    </w:pPr>
    <w:rPr>
      <w:rFonts w:ascii="Calibri" w:hAnsi="Calibri"/>
      <w:bCs/>
      <w:sz w:val="22"/>
      <w:szCs w:val="24"/>
      <w:lang w:val="en-GB" w:eastAsia="en-US"/>
    </w:rPr>
  </w:style>
  <w:style w:type="paragraph" w:customStyle="1" w:styleId="HeadlinewithoutnumberingHMS">
    <w:name w:val="Headline without numbering (HMS)"/>
    <w:next w:val="BodytextHMS"/>
    <w:rsid w:val="004B0A29"/>
    <w:pPr>
      <w:spacing w:before="480" w:after="120"/>
    </w:pPr>
    <w:rPr>
      <w:rFonts w:ascii="Arial" w:hAnsi="Arial"/>
      <w:b/>
      <w:bCs/>
      <w:sz w:val="36"/>
      <w:szCs w:val="24"/>
      <w:lang w:val="en-GB" w:eastAsia="en-US"/>
    </w:rPr>
  </w:style>
  <w:style w:type="character" w:customStyle="1" w:styleId="BodytextHMSChar">
    <w:name w:val="Body text (HMS) Char"/>
    <w:link w:val="BodytextHMS"/>
    <w:rsid w:val="004B0A29"/>
    <w:rPr>
      <w:rFonts w:ascii="Calibri" w:hAnsi="Calibri"/>
      <w:bCs/>
      <w:sz w:val="22"/>
      <w:szCs w:val="24"/>
      <w:lang w:val="en-GB" w:eastAsia="en-US"/>
    </w:rPr>
  </w:style>
  <w:style w:type="paragraph" w:styleId="StandardWeb">
    <w:name w:val="Normal (Web)"/>
    <w:basedOn w:val="Standard"/>
    <w:uiPriority w:val="99"/>
    <w:unhideWhenUsed/>
    <w:rsid w:val="00851B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achendorff-prozesstechnik.de/produktgruppen/panel-p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\AppData\Local\Microsoft\Windows\Temporary%20Internet%20Files\Content.IE5\KTUJPRJL\FB_068_Briefvorlage_WP_mit_Logo_Version_0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FB_068_Briefvorlage_WP_mit_Logo_Version_0003.dot</Template>
  <TotalTime>0</TotalTime>
  <Pages>1</Pages>
  <Words>181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Wachendorff Box-PCs 30032020</vt:lpstr>
    </vt:vector>
  </TitlesOfParts>
  <Company>Wachendorff Prozesstechnik GmbH &amp; Co. KG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Wachendorff Box-PCs 30032020</dc:title>
  <dc:subject/>
  <dc:creator>Dirk Rott</dc:creator>
  <cp:keywords/>
  <cp:lastModifiedBy>Dirk Rott</cp:lastModifiedBy>
  <cp:revision>3</cp:revision>
  <cp:lastPrinted>2019-09-05T06:50:00Z</cp:lastPrinted>
  <dcterms:created xsi:type="dcterms:W3CDTF">2021-12-29T09:34:00Z</dcterms:created>
  <dcterms:modified xsi:type="dcterms:W3CDTF">2021-12-29T09:49:00Z</dcterms:modified>
</cp:coreProperties>
</file>