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3FC" w:rsidRDefault="00C42F72" w:rsidP="00385F0B">
      <w:pPr>
        <w:tabs>
          <w:tab w:val="left" w:pos="6237"/>
        </w:tabs>
        <w:ind w:left="6237"/>
        <w:rPr>
          <w:rFonts w:ascii="Arial" w:hAnsi="Arial"/>
          <w:sz w:val="22"/>
          <w:szCs w:val="22"/>
          <w:lang w:val="it-IT"/>
        </w:rPr>
      </w:pPr>
      <w:proofErr w:type="spellStart"/>
      <w:r w:rsidRPr="00F6134C">
        <w:rPr>
          <w:rFonts w:ascii="Arial" w:hAnsi="Arial"/>
          <w:sz w:val="22"/>
          <w:szCs w:val="22"/>
          <w:lang w:val="it-IT"/>
        </w:rPr>
        <w:t>Ihr</w:t>
      </w:r>
      <w:proofErr w:type="spellEnd"/>
      <w:r w:rsidRPr="00F6134C">
        <w:rPr>
          <w:rFonts w:ascii="Arial" w:hAnsi="Arial"/>
          <w:sz w:val="22"/>
          <w:szCs w:val="22"/>
          <w:lang w:val="it-IT"/>
        </w:rPr>
        <w:t xml:space="preserve"> </w:t>
      </w:r>
      <w:proofErr w:type="spellStart"/>
      <w:r w:rsidRPr="00F6134C">
        <w:rPr>
          <w:rFonts w:ascii="Arial" w:hAnsi="Arial"/>
          <w:sz w:val="22"/>
          <w:szCs w:val="22"/>
          <w:lang w:val="it-IT"/>
        </w:rPr>
        <w:t>Ansprechpartner</w:t>
      </w:r>
      <w:proofErr w:type="spellEnd"/>
      <w:r w:rsidR="00F813FC">
        <w:rPr>
          <w:rFonts w:ascii="Arial" w:hAnsi="Arial"/>
          <w:sz w:val="22"/>
          <w:szCs w:val="22"/>
          <w:lang w:val="it-IT"/>
        </w:rPr>
        <w:t xml:space="preserve">: </w:t>
      </w:r>
    </w:p>
    <w:p w:rsidR="00385F0B" w:rsidRPr="00F6134C" w:rsidRDefault="00920F4F" w:rsidP="00385F0B">
      <w:pPr>
        <w:tabs>
          <w:tab w:val="left" w:pos="6237"/>
        </w:tabs>
        <w:ind w:left="6237"/>
        <w:rPr>
          <w:rFonts w:ascii="Arial" w:hAnsi="Arial"/>
          <w:sz w:val="22"/>
          <w:szCs w:val="22"/>
          <w:lang w:val="it-IT"/>
        </w:rPr>
      </w:pPr>
      <w:r>
        <w:rPr>
          <w:rFonts w:ascii="Arial" w:hAnsi="Arial"/>
          <w:sz w:val="22"/>
          <w:szCs w:val="22"/>
          <w:lang w:val="it-IT"/>
        </w:rPr>
        <w:t>D</w:t>
      </w:r>
      <w:r w:rsidR="00385F0B" w:rsidRPr="00F6134C">
        <w:rPr>
          <w:rFonts w:ascii="Arial" w:hAnsi="Arial"/>
          <w:sz w:val="22"/>
          <w:szCs w:val="22"/>
          <w:lang w:val="it-IT"/>
        </w:rPr>
        <w:t xml:space="preserve">irk Rott, </w:t>
      </w:r>
      <w:proofErr w:type="spellStart"/>
      <w:r w:rsidR="00385F0B" w:rsidRPr="00F6134C">
        <w:rPr>
          <w:rFonts w:ascii="Arial" w:hAnsi="Arial"/>
          <w:sz w:val="22"/>
          <w:szCs w:val="22"/>
          <w:lang w:val="it-IT"/>
        </w:rPr>
        <w:t>Leiter</w:t>
      </w:r>
      <w:proofErr w:type="spellEnd"/>
      <w:r w:rsidR="00385F0B" w:rsidRPr="00F6134C">
        <w:rPr>
          <w:rFonts w:ascii="Arial" w:hAnsi="Arial"/>
          <w:sz w:val="22"/>
          <w:szCs w:val="22"/>
          <w:lang w:val="it-IT"/>
        </w:rPr>
        <w:t xml:space="preserve"> Marketing</w:t>
      </w:r>
    </w:p>
    <w:p w:rsidR="000A7E7C" w:rsidRPr="004914D2" w:rsidRDefault="000A7E7C">
      <w:pPr>
        <w:tabs>
          <w:tab w:val="left" w:pos="6237"/>
        </w:tabs>
        <w:ind w:left="-284"/>
        <w:rPr>
          <w:rFonts w:ascii="Arial" w:hAnsi="Arial"/>
          <w:sz w:val="22"/>
          <w:szCs w:val="22"/>
          <w:lang w:val="it-IT"/>
        </w:rPr>
      </w:pPr>
    </w:p>
    <w:p w:rsidR="002D3754" w:rsidRPr="001A5050" w:rsidRDefault="004A20FD" w:rsidP="001A5050">
      <w:pPr>
        <w:tabs>
          <w:tab w:val="left" w:pos="6237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17.02</w:t>
      </w:r>
      <w:r w:rsidR="00FA68E0">
        <w:rPr>
          <w:rFonts w:ascii="Arial" w:hAnsi="Arial"/>
          <w:sz w:val="22"/>
          <w:szCs w:val="22"/>
        </w:rPr>
        <w:t>.2021</w:t>
      </w:r>
    </w:p>
    <w:p w:rsidR="00F813FC" w:rsidRDefault="00F813FC" w:rsidP="00F813FC">
      <w:pPr>
        <w:tabs>
          <w:tab w:val="left" w:pos="6237"/>
        </w:tabs>
        <w:ind w:left="6240"/>
        <w:rPr>
          <w:rFonts w:ascii="Arial" w:hAnsi="Arial"/>
          <w:sz w:val="22"/>
          <w:szCs w:val="22"/>
        </w:rPr>
      </w:pPr>
    </w:p>
    <w:p w:rsidR="00745337" w:rsidRDefault="00745337" w:rsidP="00EA45EA">
      <w:pPr>
        <w:rPr>
          <w:rFonts w:ascii="Arial" w:hAnsi="Arial" w:cs="Arial"/>
          <w:b/>
          <w:bCs/>
          <w:sz w:val="22"/>
          <w:szCs w:val="22"/>
        </w:rPr>
      </w:pPr>
    </w:p>
    <w:p w:rsidR="00745337" w:rsidRPr="00745337" w:rsidRDefault="00385F0B" w:rsidP="00745337">
      <w:pPr>
        <w:spacing w:line="360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AC4E62">
        <w:rPr>
          <w:rFonts w:ascii="Arial" w:hAnsi="Arial" w:cs="Arial"/>
          <w:b/>
          <w:bCs/>
          <w:sz w:val="22"/>
          <w:szCs w:val="22"/>
        </w:rPr>
        <w:t>Presseinformation W</w:t>
      </w:r>
      <w:r w:rsidR="00597D0F">
        <w:rPr>
          <w:rFonts w:ascii="Arial" w:hAnsi="Arial" w:cs="Arial"/>
          <w:b/>
          <w:bCs/>
          <w:sz w:val="22"/>
          <w:szCs w:val="22"/>
        </w:rPr>
        <w:t>P2102</w:t>
      </w:r>
      <w:r w:rsidR="00317E8A">
        <w:rPr>
          <w:rFonts w:ascii="Arial" w:hAnsi="Arial" w:cs="Arial"/>
          <w:b/>
          <w:bCs/>
          <w:sz w:val="22"/>
          <w:szCs w:val="22"/>
        </w:rPr>
        <w:t xml:space="preserve">:  </w:t>
      </w:r>
      <w:r w:rsidR="004A20FD">
        <w:rPr>
          <w:rFonts w:ascii="Arial" w:eastAsiaTheme="minorHAnsi" w:hAnsi="Arial" w:cs="Arial"/>
          <w:b/>
          <w:sz w:val="22"/>
          <w:szCs w:val="22"/>
          <w:lang w:eastAsia="en-US"/>
        </w:rPr>
        <w:t>Mit dem FREE-Paket sofort loslegen</w:t>
      </w:r>
      <w:r w:rsidR="00FA68E0" w:rsidRPr="00FA68E0">
        <w:rPr>
          <w:rFonts w:ascii="Arial" w:eastAsiaTheme="minorHAnsi" w:hAnsi="Arial" w:cs="Arial"/>
          <w:b/>
          <w:sz w:val="22"/>
          <w:szCs w:val="22"/>
          <w:lang w:eastAsia="en-US"/>
        </w:rPr>
        <w:t>!</w:t>
      </w:r>
    </w:p>
    <w:p w:rsidR="00EA45EA" w:rsidRPr="00445DEF" w:rsidRDefault="00385F0B" w:rsidP="00EA45EA">
      <w:pPr>
        <w:pBdr>
          <w:bottom w:val="single" w:sz="12" w:space="1" w:color="auto"/>
        </w:pBdr>
        <w:rPr>
          <w:rFonts w:ascii="Arial" w:hAnsi="Arial" w:cs="Arial"/>
          <w:b/>
        </w:rPr>
      </w:pPr>
      <w:r w:rsidRPr="001A5236">
        <w:rPr>
          <w:rFonts w:ascii="Arial" w:hAnsi="Arial" w:cs="Arial"/>
        </w:rPr>
        <w:t>Bilder</w:t>
      </w:r>
      <w:r w:rsidR="00447070">
        <w:rPr>
          <w:rFonts w:ascii="Arial" w:hAnsi="Arial" w:cs="Arial"/>
        </w:rPr>
        <w:t xml:space="preserve"> und </w:t>
      </w:r>
      <w:r w:rsidRPr="001A5236">
        <w:rPr>
          <w:rFonts w:ascii="Arial" w:hAnsi="Arial" w:cs="Arial"/>
        </w:rPr>
        <w:t>Text</w:t>
      </w:r>
      <w:r w:rsidR="007C4941">
        <w:rPr>
          <w:rFonts w:ascii="Arial" w:hAnsi="Arial" w:cs="Arial"/>
        </w:rPr>
        <w:t>e</w:t>
      </w:r>
      <w:r w:rsidRPr="001A5236">
        <w:rPr>
          <w:rFonts w:ascii="Arial" w:hAnsi="Arial" w:cs="Arial"/>
        </w:rPr>
        <w:t xml:space="preserve"> sind für die Veröffentlichung in der Fachpresse (Print und Online) freigegeben.</w:t>
      </w:r>
      <w:r w:rsidR="00AC4E62">
        <w:rPr>
          <w:rFonts w:ascii="Arial" w:hAnsi="Arial" w:cs="Arial"/>
        </w:rPr>
        <w:t xml:space="preserve"> </w:t>
      </w:r>
      <w:r w:rsidRPr="001A5236">
        <w:rPr>
          <w:rFonts w:ascii="Arial" w:hAnsi="Arial" w:cs="Arial"/>
        </w:rPr>
        <w:t>B</w:t>
      </w:r>
      <w:r w:rsidR="00B03AC7">
        <w:rPr>
          <w:rFonts w:ascii="Arial" w:hAnsi="Arial" w:cs="Arial"/>
        </w:rPr>
        <w:t>i</w:t>
      </w:r>
      <w:r w:rsidRPr="001A5236">
        <w:rPr>
          <w:rFonts w:ascii="Arial" w:hAnsi="Arial" w:cs="Arial"/>
        </w:rPr>
        <w:t>tte senden Sie uns nach der Veröffentlichung ein Belegexemplar zu.</w:t>
      </w:r>
      <w:r w:rsidR="00AC4E62">
        <w:rPr>
          <w:rFonts w:ascii="Arial" w:hAnsi="Arial" w:cs="Arial"/>
        </w:rPr>
        <w:t xml:space="preserve"> </w:t>
      </w:r>
      <w:r w:rsidRPr="001A5236">
        <w:rPr>
          <w:rFonts w:ascii="Arial" w:hAnsi="Arial" w:cs="Arial"/>
        </w:rPr>
        <w:t>Herzlichen Dank für Ihre Bemühungen im Voraus.</w:t>
      </w:r>
    </w:p>
    <w:p w:rsidR="00D36F9A" w:rsidRPr="00445DEF" w:rsidRDefault="00D36F9A" w:rsidP="00EA45EA">
      <w:pPr>
        <w:pBdr>
          <w:bottom w:val="single" w:sz="12" w:space="1" w:color="auto"/>
        </w:pBdr>
        <w:rPr>
          <w:rFonts w:ascii="Arial" w:hAnsi="Arial" w:cs="Arial"/>
          <w:b/>
        </w:rPr>
      </w:pPr>
      <w:bookmarkStart w:id="0" w:name="_GoBack"/>
    </w:p>
    <w:bookmarkEnd w:id="0"/>
    <w:p w:rsidR="004A20FD" w:rsidRPr="00445DEF" w:rsidRDefault="004A20FD" w:rsidP="00FA68E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597D0F" w:rsidRPr="004A20FD" w:rsidRDefault="004A20FD" w:rsidP="004A20FD">
      <w:pPr>
        <w:spacing w:line="360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D</w:t>
      </w:r>
      <w:r w:rsidR="00597D0F" w:rsidRPr="004A20FD">
        <w:rPr>
          <w:rFonts w:ascii="Arial" w:eastAsiaTheme="minorHAnsi" w:hAnsi="Arial" w:cs="Arial"/>
          <w:b/>
          <w:sz w:val="22"/>
          <w:szCs w:val="22"/>
          <w:lang w:eastAsia="en-US"/>
        </w:rPr>
        <w:t>irekt loslegen mit dem FREE-Paket</w:t>
      </w:r>
    </w:p>
    <w:p w:rsidR="00597D0F" w:rsidRPr="00597D0F" w:rsidRDefault="004A20FD" w:rsidP="004A20FD">
      <w:pPr>
        <w:spacing w:line="360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4A20FD">
        <w:rPr>
          <w:rFonts w:ascii="Arial" w:eastAsiaTheme="minorHAnsi" w:hAnsi="Arial" w:cs="Arial"/>
          <w:b/>
          <w:sz w:val="22"/>
          <w:szCs w:val="22"/>
          <w:lang w:eastAsia="en-US"/>
        </w:rPr>
        <w:t>G</w:t>
      </w:r>
      <w:r w:rsidR="00597D0F" w:rsidRPr="00597D0F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roßes Update für das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VISUALYS </w:t>
      </w:r>
      <w:r w:rsidR="00597D0F" w:rsidRPr="00597D0F">
        <w:rPr>
          <w:rFonts w:ascii="Arial" w:eastAsiaTheme="minorHAnsi" w:hAnsi="Arial" w:cs="Arial"/>
          <w:b/>
          <w:sz w:val="22"/>
          <w:szCs w:val="22"/>
          <w:lang w:eastAsia="en-US"/>
        </w:rPr>
        <w:t>Maschinen-KPI-Dashboard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br/>
      </w:r>
    </w:p>
    <w:p w:rsidR="00597D0F" w:rsidRPr="00597D0F" w:rsidRDefault="004A20FD" w:rsidP="000B2B9E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Seit Anfang </w:t>
      </w:r>
      <w:r w:rsidR="00597D0F" w:rsidRPr="00597D0F">
        <w:rPr>
          <w:rFonts w:ascii="Arial" w:eastAsiaTheme="minorHAnsi" w:hAnsi="Arial" w:cs="Arial"/>
          <w:sz w:val="22"/>
          <w:szCs w:val="22"/>
          <w:lang w:eastAsia="en-US"/>
        </w:rPr>
        <w:t xml:space="preserve">Februar steht ein weiteres Paket innerhalb des VISUALYS Maschinen-KPI-Dashboards für </w:t>
      </w:r>
      <w:proofErr w:type="spellStart"/>
      <w:r w:rsidR="00597D0F" w:rsidRPr="00597D0F">
        <w:rPr>
          <w:rFonts w:ascii="Arial" w:eastAsiaTheme="minorHAnsi" w:hAnsi="Arial" w:cs="Arial"/>
          <w:sz w:val="22"/>
          <w:szCs w:val="22"/>
          <w:lang w:eastAsia="en-US"/>
        </w:rPr>
        <w:t>Ewo</w:t>
      </w:r>
      <w:r>
        <w:rPr>
          <w:rFonts w:ascii="Arial" w:eastAsiaTheme="minorHAnsi" w:hAnsi="Arial" w:cs="Arial"/>
          <w:sz w:val="22"/>
          <w:szCs w:val="22"/>
          <w:lang w:eastAsia="en-US"/>
        </w:rPr>
        <w:t>n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Flexy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zur Verfügung. Das FREE-</w:t>
      </w:r>
      <w:r w:rsidR="00597D0F" w:rsidRPr="00597D0F">
        <w:rPr>
          <w:rFonts w:ascii="Arial" w:eastAsiaTheme="minorHAnsi" w:hAnsi="Arial" w:cs="Arial"/>
          <w:sz w:val="22"/>
          <w:szCs w:val="22"/>
          <w:lang w:eastAsia="en-US"/>
        </w:rPr>
        <w:t>Paket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, mit dem sich Anwender der Fernwartungslösung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Ewon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Flexy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 </w:t>
      </w:r>
      <w:r w:rsidR="00597D0F" w:rsidRPr="00597D0F">
        <w:rPr>
          <w:rFonts w:ascii="Arial" w:eastAsiaTheme="minorHAnsi" w:hAnsi="Arial" w:cs="Arial"/>
          <w:sz w:val="22"/>
          <w:szCs w:val="22"/>
          <w:lang w:eastAsia="en-US"/>
        </w:rPr>
        <w:t xml:space="preserve">ein Dashboard mit bis zu 4 </w:t>
      </w:r>
      <w:proofErr w:type="spellStart"/>
      <w:r w:rsidR="00597D0F" w:rsidRPr="00597D0F">
        <w:rPr>
          <w:rFonts w:ascii="Arial" w:eastAsiaTheme="minorHAnsi" w:hAnsi="Arial" w:cs="Arial"/>
          <w:sz w:val="22"/>
          <w:szCs w:val="22"/>
          <w:lang w:eastAsia="en-US"/>
        </w:rPr>
        <w:t>Widgets</w:t>
      </w:r>
      <w:proofErr w:type="spellEnd"/>
      <w:r w:rsidR="00597D0F" w:rsidRPr="00597D0F">
        <w:rPr>
          <w:rFonts w:ascii="Arial" w:eastAsiaTheme="minorHAnsi" w:hAnsi="Arial" w:cs="Arial"/>
          <w:sz w:val="22"/>
          <w:szCs w:val="22"/>
          <w:lang w:eastAsia="en-US"/>
        </w:rPr>
        <w:t xml:space="preserve"> kostenfrei generieren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können</w:t>
      </w:r>
      <w:r w:rsidR="00597D0F" w:rsidRPr="00597D0F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0B2B9E">
        <w:rPr>
          <w:rFonts w:ascii="Arial" w:eastAsiaTheme="minorHAnsi" w:hAnsi="Arial" w:cs="Arial"/>
          <w:sz w:val="22"/>
          <w:szCs w:val="22"/>
          <w:lang w:eastAsia="en-US"/>
        </w:rPr>
        <w:br/>
      </w:r>
      <w:r>
        <w:rPr>
          <w:rFonts w:ascii="Arial" w:eastAsiaTheme="minorHAnsi" w:hAnsi="Arial" w:cs="Arial"/>
          <w:sz w:val="22"/>
          <w:szCs w:val="22"/>
          <w:lang w:eastAsia="en-US"/>
        </w:rPr>
        <w:t>D</w:t>
      </w:r>
      <w:r w:rsidR="00597D0F" w:rsidRPr="00597D0F">
        <w:rPr>
          <w:rFonts w:ascii="Arial" w:eastAsiaTheme="minorHAnsi" w:hAnsi="Arial" w:cs="Arial"/>
          <w:sz w:val="22"/>
          <w:szCs w:val="22"/>
          <w:lang w:eastAsia="en-US"/>
        </w:rPr>
        <w:t xml:space="preserve">as </w:t>
      </w:r>
      <w:r w:rsidR="000B2B9E">
        <w:rPr>
          <w:rFonts w:ascii="Arial" w:eastAsiaTheme="minorHAnsi" w:hAnsi="Arial" w:cs="Arial"/>
          <w:sz w:val="22"/>
          <w:szCs w:val="22"/>
          <w:lang w:eastAsia="en-US"/>
        </w:rPr>
        <w:t xml:space="preserve">kostenfrei </w:t>
      </w:r>
      <w:r w:rsidR="00597D0F" w:rsidRPr="00597D0F">
        <w:rPr>
          <w:rFonts w:ascii="Arial" w:eastAsiaTheme="minorHAnsi" w:hAnsi="Arial" w:cs="Arial"/>
          <w:sz w:val="22"/>
          <w:szCs w:val="22"/>
          <w:lang w:eastAsia="en-US"/>
        </w:rPr>
        <w:t>erstel</w:t>
      </w:r>
      <w:r>
        <w:rPr>
          <w:rFonts w:ascii="Arial" w:eastAsiaTheme="minorHAnsi" w:hAnsi="Arial" w:cs="Arial"/>
          <w:sz w:val="22"/>
          <w:szCs w:val="22"/>
          <w:lang w:eastAsia="en-US"/>
        </w:rPr>
        <w:t>lte FREE-</w:t>
      </w:r>
      <w:r w:rsidR="00597D0F" w:rsidRPr="00597D0F">
        <w:rPr>
          <w:rFonts w:ascii="Arial" w:eastAsiaTheme="minorHAnsi" w:hAnsi="Arial" w:cs="Arial"/>
          <w:sz w:val="22"/>
          <w:szCs w:val="22"/>
          <w:lang w:eastAsia="en-US"/>
        </w:rPr>
        <w:t xml:space="preserve">Dashboard </w:t>
      </w:r>
      <w:r w:rsidR="000B2B9E">
        <w:rPr>
          <w:rFonts w:ascii="Arial" w:eastAsiaTheme="minorHAnsi" w:hAnsi="Arial" w:cs="Arial"/>
          <w:sz w:val="22"/>
          <w:szCs w:val="22"/>
          <w:lang w:eastAsia="en-US"/>
        </w:rPr>
        <w:t xml:space="preserve">kann </w:t>
      </w:r>
      <w:r w:rsidR="00597D0F" w:rsidRPr="00597D0F">
        <w:rPr>
          <w:rFonts w:ascii="Arial" w:eastAsiaTheme="minorHAnsi" w:hAnsi="Arial" w:cs="Arial"/>
          <w:sz w:val="22"/>
          <w:szCs w:val="22"/>
          <w:lang w:eastAsia="en-US"/>
        </w:rPr>
        <w:t>direkt herunter</w:t>
      </w:r>
      <w:r w:rsidR="000B2B9E">
        <w:rPr>
          <w:rFonts w:ascii="Arial" w:eastAsiaTheme="minorHAnsi" w:hAnsi="Arial" w:cs="Arial"/>
          <w:sz w:val="22"/>
          <w:szCs w:val="22"/>
          <w:lang w:eastAsia="en-US"/>
        </w:rPr>
        <w:t>geladen werden</w:t>
      </w:r>
      <w:r w:rsidR="00597D0F" w:rsidRPr="00597D0F">
        <w:rPr>
          <w:rFonts w:ascii="Arial" w:eastAsiaTheme="minorHAnsi" w:hAnsi="Arial" w:cs="Arial"/>
          <w:sz w:val="22"/>
          <w:szCs w:val="22"/>
          <w:lang w:eastAsia="en-US"/>
        </w:rPr>
        <w:t xml:space="preserve">, um es anschließend auf </w:t>
      </w:r>
      <w:r w:rsidR="000B2B9E">
        <w:rPr>
          <w:rFonts w:ascii="Arial" w:eastAsiaTheme="minorHAnsi" w:hAnsi="Arial" w:cs="Arial"/>
          <w:sz w:val="22"/>
          <w:szCs w:val="22"/>
          <w:lang w:eastAsia="en-US"/>
        </w:rPr>
        <w:t xml:space="preserve">den </w:t>
      </w:r>
      <w:proofErr w:type="spellStart"/>
      <w:r w:rsidR="000B2B9E">
        <w:rPr>
          <w:rFonts w:ascii="Arial" w:eastAsiaTheme="minorHAnsi" w:hAnsi="Arial" w:cs="Arial"/>
          <w:sz w:val="22"/>
          <w:szCs w:val="22"/>
          <w:lang w:eastAsia="en-US"/>
        </w:rPr>
        <w:t>Ewon</w:t>
      </w:r>
      <w:proofErr w:type="spellEnd"/>
      <w:r w:rsidR="000B2B9E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="000B2B9E">
        <w:rPr>
          <w:rFonts w:ascii="Arial" w:eastAsiaTheme="minorHAnsi" w:hAnsi="Arial" w:cs="Arial"/>
          <w:sz w:val="22"/>
          <w:szCs w:val="22"/>
          <w:lang w:eastAsia="en-US"/>
        </w:rPr>
        <w:t>Flexy</w:t>
      </w:r>
      <w:proofErr w:type="spellEnd"/>
      <w:r w:rsidR="000B2B9E">
        <w:rPr>
          <w:rFonts w:ascii="Arial" w:eastAsiaTheme="minorHAnsi" w:hAnsi="Arial" w:cs="Arial"/>
          <w:sz w:val="22"/>
          <w:szCs w:val="22"/>
          <w:lang w:eastAsia="en-US"/>
        </w:rPr>
        <w:t xml:space="preserve"> VPN-Router aufzuspielen und zu nutzen.</w:t>
      </w:r>
      <w:r w:rsidR="000B2B9E">
        <w:rPr>
          <w:rFonts w:ascii="Arial" w:eastAsiaTheme="minorHAnsi" w:hAnsi="Arial" w:cs="Arial"/>
          <w:sz w:val="22"/>
          <w:szCs w:val="22"/>
          <w:lang w:eastAsia="en-US"/>
        </w:rPr>
        <w:br/>
        <w:t>Jeder</w:t>
      </w:r>
      <w:r w:rsidR="00597D0F" w:rsidRPr="00597D0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="00597D0F" w:rsidRPr="00597D0F">
        <w:rPr>
          <w:rFonts w:ascii="Arial" w:eastAsiaTheme="minorHAnsi" w:hAnsi="Arial" w:cs="Arial"/>
          <w:sz w:val="22"/>
          <w:szCs w:val="22"/>
          <w:lang w:eastAsia="en-US"/>
        </w:rPr>
        <w:t>Ewon</w:t>
      </w:r>
      <w:proofErr w:type="spellEnd"/>
      <w:r w:rsidR="00597D0F" w:rsidRPr="00597D0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="00597D0F" w:rsidRPr="00597D0F">
        <w:rPr>
          <w:rFonts w:ascii="Arial" w:eastAsiaTheme="minorHAnsi" w:hAnsi="Arial" w:cs="Arial"/>
          <w:sz w:val="22"/>
          <w:szCs w:val="22"/>
          <w:lang w:eastAsia="en-US"/>
        </w:rPr>
        <w:t>Flexy</w:t>
      </w:r>
      <w:proofErr w:type="spellEnd"/>
      <w:r w:rsidR="00597D0F" w:rsidRPr="00597D0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0B2B9E">
        <w:rPr>
          <w:rFonts w:ascii="Arial" w:eastAsiaTheme="minorHAnsi" w:hAnsi="Arial" w:cs="Arial"/>
          <w:sz w:val="22"/>
          <w:szCs w:val="22"/>
          <w:lang w:eastAsia="en-US"/>
        </w:rPr>
        <w:t xml:space="preserve">Anwender – und diejenigen, die es werden wollen – sind herzlich eingeladen, </w:t>
      </w:r>
      <w:r w:rsidR="00597D0F" w:rsidRPr="00597D0F">
        <w:rPr>
          <w:rFonts w:ascii="Arial" w:eastAsiaTheme="minorHAnsi" w:hAnsi="Arial" w:cs="Arial"/>
          <w:sz w:val="22"/>
          <w:szCs w:val="22"/>
          <w:lang w:eastAsia="en-US"/>
        </w:rPr>
        <w:t xml:space="preserve">sich ein eigenes Dashboard zu </w:t>
      </w:r>
      <w:r w:rsidR="000B2B9E">
        <w:rPr>
          <w:rFonts w:ascii="Arial" w:eastAsiaTheme="minorHAnsi" w:hAnsi="Arial" w:cs="Arial"/>
          <w:sz w:val="22"/>
          <w:szCs w:val="22"/>
          <w:lang w:eastAsia="en-US"/>
        </w:rPr>
        <w:t xml:space="preserve">kreieren </w:t>
      </w:r>
      <w:r w:rsidR="00597D0F" w:rsidRPr="00597D0F">
        <w:rPr>
          <w:rFonts w:ascii="Arial" w:eastAsiaTheme="minorHAnsi" w:hAnsi="Arial" w:cs="Arial"/>
          <w:sz w:val="22"/>
          <w:szCs w:val="22"/>
          <w:lang w:eastAsia="en-US"/>
        </w:rPr>
        <w:t xml:space="preserve">und dieses dauerhaft kostenfrei </w:t>
      </w:r>
      <w:r w:rsidR="000B2B9E">
        <w:rPr>
          <w:rFonts w:ascii="Arial" w:eastAsiaTheme="minorHAnsi" w:hAnsi="Arial" w:cs="Arial"/>
          <w:sz w:val="22"/>
          <w:szCs w:val="22"/>
          <w:lang w:eastAsia="en-US"/>
        </w:rPr>
        <w:t>zu nutzen.</w:t>
      </w:r>
      <w:r w:rsidR="000B2B9E">
        <w:rPr>
          <w:rFonts w:ascii="Arial" w:eastAsiaTheme="minorHAnsi" w:hAnsi="Arial" w:cs="Arial"/>
          <w:sz w:val="22"/>
          <w:szCs w:val="22"/>
          <w:lang w:eastAsia="en-US"/>
        </w:rPr>
        <w:br/>
      </w:r>
      <w:r w:rsidR="00597D0F" w:rsidRPr="00597D0F">
        <w:rPr>
          <w:rFonts w:ascii="Arial" w:eastAsiaTheme="minorHAnsi" w:hAnsi="Arial" w:cs="Arial"/>
          <w:sz w:val="22"/>
          <w:szCs w:val="22"/>
          <w:lang w:eastAsia="en-US"/>
        </w:rPr>
        <w:t>Mehr Features und Funktionen sind dann in den Paketen SMART ROCKET erhältlich.</w:t>
      </w:r>
    </w:p>
    <w:p w:rsidR="00745337" w:rsidRDefault="000B2B9E" w:rsidP="00745337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br/>
      </w:r>
      <w:r w:rsidR="00745337" w:rsidRPr="00745337">
        <w:rPr>
          <w:rFonts w:ascii="Arial" w:eastAsiaTheme="minorHAnsi" w:hAnsi="Arial" w:cs="Arial"/>
          <w:sz w:val="22"/>
          <w:szCs w:val="22"/>
          <w:lang w:eastAsia="en-US"/>
        </w:rPr>
        <w:t>Mehr Informationen:</w:t>
      </w:r>
      <w:r w:rsidR="00597D0F">
        <w:rPr>
          <w:rFonts w:ascii="Arial" w:eastAsiaTheme="minorHAnsi" w:hAnsi="Arial" w:cs="Arial"/>
          <w:sz w:val="22"/>
          <w:szCs w:val="22"/>
          <w:lang w:eastAsia="en-US"/>
        </w:rPr>
        <w:br/>
      </w:r>
      <w:r w:rsidR="00597D0F" w:rsidRPr="00597D0F">
        <w:rPr>
          <w:rStyle w:val="Hyperlink"/>
          <w:rFonts w:ascii="Arial" w:eastAsiaTheme="minorHAnsi" w:hAnsi="Arial" w:cs="Arial"/>
          <w:sz w:val="22"/>
          <w:szCs w:val="22"/>
          <w:lang w:eastAsia="en-US"/>
        </w:rPr>
        <w:t>www.wachendorff-prozesstechnik.de/produktgruppen/visualys-kpi-dashboard/</w:t>
      </w:r>
    </w:p>
    <w:p w:rsidR="009543FA" w:rsidRDefault="009543FA" w:rsidP="00745337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0B2B9E" w:rsidRPr="00745337" w:rsidRDefault="000B2B9E" w:rsidP="00745337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745337" w:rsidRPr="00745337" w:rsidRDefault="00745337" w:rsidP="00745337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745337">
        <w:rPr>
          <w:rFonts w:ascii="Arial" w:eastAsiaTheme="minorHAnsi" w:hAnsi="Arial" w:cs="Arial"/>
          <w:sz w:val="22"/>
          <w:szCs w:val="22"/>
          <w:lang w:eastAsia="en-US"/>
        </w:rPr>
        <w:t>Bildmaterial (Wachendorff Prozesstechnik):</w:t>
      </w:r>
    </w:p>
    <w:p w:rsidR="009115CA" w:rsidRPr="00357F42" w:rsidRDefault="004A20FD" w:rsidP="000271CD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0EA807E1" wp14:editId="5182CCDD">
            <wp:extent cx="5762625" cy="1885950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15CA" w:rsidRPr="00357F42" w:rsidSect="00B352CE">
      <w:footerReference w:type="default" r:id="rId8"/>
      <w:headerReference w:type="first" r:id="rId9"/>
      <w:pgSz w:w="11906" w:h="16838" w:code="9"/>
      <w:pgMar w:top="851" w:right="707" w:bottom="284" w:left="1276" w:header="0" w:footer="44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F0B" w:rsidRDefault="00385F0B">
      <w:r>
        <w:separator/>
      </w:r>
    </w:p>
  </w:endnote>
  <w:endnote w:type="continuationSeparator" w:id="0">
    <w:p w:rsidR="00385F0B" w:rsidRDefault="00385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EFD" w:rsidRPr="002E0EFD" w:rsidRDefault="002E0EFD" w:rsidP="002E0EFD">
    <w:pPr>
      <w:pStyle w:val="Fuzeile"/>
      <w:jc w:val="center"/>
      <w:rPr>
        <w:rFonts w:ascii="Arial" w:hAnsi="Arial" w:cs="Arial"/>
        <w:sz w:val="22"/>
        <w:szCs w:val="22"/>
      </w:rPr>
    </w:pPr>
    <w:r w:rsidRPr="002E0EFD">
      <w:rPr>
        <w:rFonts w:ascii="Arial" w:hAnsi="Arial" w:cs="Arial"/>
        <w:sz w:val="22"/>
        <w:szCs w:val="22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F0B" w:rsidRDefault="00385F0B">
      <w:r>
        <w:separator/>
      </w:r>
    </w:p>
  </w:footnote>
  <w:footnote w:type="continuationSeparator" w:id="0">
    <w:p w:rsidR="00385F0B" w:rsidRDefault="00385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754" w:rsidRDefault="002D3754">
    <w:pPr>
      <w:pStyle w:val="Kopfzeile"/>
      <w:ind w:left="6521"/>
      <w:rPr>
        <w:rFonts w:ascii="Arial" w:hAnsi="Arial" w:cs="Arial"/>
        <w:b/>
        <w:bCs/>
      </w:rPr>
    </w:pPr>
  </w:p>
  <w:p w:rsidR="002D3754" w:rsidRDefault="00385F0B">
    <w:pPr>
      <w:pStyle w:val="Kopfzeile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-177165</wp:posOffset>
          </wp:positionH>
          <wp:positionV relativeFrom="paragraph">
            <wp:posOffset>135890</wp:posOffset>
          </wp:positionV>
          <wp:extent cx="2895600" cy="501015"/>
          <wp:effectExtent l="0" t="0" r="0" b="0"/>
          <wp:wrapNone/>
          <wp:docPr id="16" name="Bild 4" descr="Logo_Schriftzug 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Schriftzug neu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3754" w:rsidRDefault="002D3754">
    <w:pPr>
      <w:pStyle w:val="Kopfzeile"/>
      <w:tabs>
        <w:tab w:val="left" w:pos="6237"/>
      </w:tabs>
      <w:ind w:left="6237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Wachendorff Prozesstechnik </w:t>
    </w:r>
  </w:p>
  <w:p w:rsidR="002D3754" w:rsidRDefault="002D3754">
    <w:pPr>
      <w:pStyle w:val="Kopfzeile"/>
      <w:tabs>
        <w:tab w:val="left" w:pos="6237"/>
      </w:tabs>
      <w:ind w:left="6237"/>
      <w:rPr>
        <w:rFonts w:ascii="Arial" w:hAnsi="Arial" w:cs="Arial"/>
      </w:rPr>
    </w:pPr>
    <w:r>
      <w:rPr>
        <w:rFonts w:ascii="Arial" w:hAnsi="Arial" w:cs="Arial"/>
      </w:rPr>
      <w:t>GmbH &amp; Co. KG</w:t>
    </w:r>
  </w:p>
  <w:p w:rsidR="002D3754" w:rsidRDefault="002D3754">
    <w:pPr>
      <w:pStyle w:val="Kopfzeile"/>
      <w:tabs>
        <w:tab w:val="left" w:pos="6237"/>
      </w:tabs>
      <w:ind w:left="6237"/>
      <w:rPr>
        <w:rFonts w:ascii="Arial" w:hAnsi="Arial" w:cs="Arial"/>
      </w:rPr>
    </w:pPr>
    <w:r>
      <w:rPr>
        <w:rFonts w:ascii="Arial" w:hAnsi="Arial" w:cs="Arial"/>
      </w:rPr>
      <w:t>Industriestraße 7</w:t>
    </w:r>
  </w:p>
  <w:p w:rsidR="002D3754" w:rsidRDefault="002D3754">
    <w:pPr>
      <w:pStyle w:val="Kopfzeile"/>
      <w:tabs>
        <w:tab w:val="left" w:pos="5812"/>
        <w:tab w:val="left" w:pos="6237"/>
      </w:tabs>
      <w:ind w:left="6237"/>
      <w:rPr>
        <w:rFonts w:ascii="Arial" w:hAnsi="Arial" w:cs="Arial"/>
      </w:rPr>
    </w:pPr>
    <w:r>
      <w:rPr>
        <w:rFonts w:ascii="Arial" w:hAnsi="Arial" w:cs="Arial"/>
      </w:rPr>
      <w:t xml:space="preserve">D-65366 </w:t>
    </w:r>
    <w:proofErr w:type="spellStart"/>
    <w:r>
      <w:rPr>
        <w:rFonts w:ascii="Arial" w:hAnsi="Arial" w:cs="Arial"/>
      </w:rPr>
      <w:t>Geisenheim</w:t>
    </w:r>
    <w:proofErr w:type="spellEnd"/>
    <w:r w:rsidR="001A2183">
      <w:rPr>
        <w:rFonts w:ascii="Arial" w:hAnsi="Arial" w:cs="Arial"/>
      </w:rPr>
      <w:br/>
      <w:t>www.wachendorff-prozesstechnik.de</w:t>
    </w:r>
  </w:p>
  <w:p w:rsidR="002D3754" w:rsidRDefault="002D3754">
    <w:pPr>
      <w:pStyle w:val="Kopfzeile"/>
      <w:tabs>
        <w:tab w:val="left" w:pos="5812"/>
        <w:tab w:val="left" w:pos="6237"/>
      </w:tabs>
      <w:ind w:left="6237"/>
      <w:rPr>
        <w:rFonts w:ascii="Arial" w:hAnsi="Arial" w:cs="Arial"/>
      </w:rPr>
    </w:pPr>
  </w:p>
  <w:p w:rsidR="002D3754" w:rsidRPr="00385F0B" w:rsidRDefault="002D3754">
    <w:pPr>
      <w:pStyle w:val="Kopfzeile"/>
      <w:tabs>
        <w:tab w:val="left" w:pos="5812"/>
        <w:tab w:val="left" w:pos="6237"/>
      </w:tabs>
      <w:ind w:left="6237"/>
      <w:rPr>
        <w:rFonts w:ascii="Arial" w:hAnsi="Arial" w:cs="Arial"/>
      </w:rPr>
    </w:pPr>
    <w:r w:rsidRPr="00385F0B">
      <w:rPr>
        <w:rFonts w:ascii="Arial" w:hAnsi="Arial" w:cs="Arial"/>
      </w:rPr>
      <w:t>Tel.: +49 (0) 67 22 / 99 65 -</w:t>
    </w:r>
    <w:r w:rsidR="00385F0B" w:rsidRPr="00385F0B">
      <w:rPr>
        <w:rFonts w:ascii="Arial" w:hAnsi="Arial" w:cs="Arial"/>
      </w:rPr>
      <w:t>1</w:t>
    </w:r>
    <w:r w:rsidRPr="00385F0B">
      <w:rPr>
        <w:rFonts w:ascii="Arial" w:hAnsi="Arial" w:cs="Arial"/>
      </w:rPr>
      <w:t>20</w:t>
    </w:r>
  </w:p>
  <w:p w:rsidR="002D3754" w:rsidRPr="00385F0B" w:rsidRDefault="00385F0B">
    <w:pPr>
      <w:pStyle w:val="Kopfzeile"/>
      <w:tabs>
        <w:tab w:val="clear" w:pos="9072"/>
        <w:tab w:val="left" w:pos="5812"/>
        <w:tab w:val="left" w:pos="6237"/>
        <w:tab w:val="right" w:pos="9214"/>
      </w:tabs>
      <w:ind w:left="6237" w:right="-286"/>
      <w:rPr>
        <w:rFonts w:ascii="Arial" w:hAnsi="Arial" w:cs="Arial"/>
      </w:rPr>
    </w:pPr>
    <w:r>
      <w:rPr>
        <w:rFonts w:ascii="Arial" w:hAnsi="Arial" w:cs="Arial"/>
      </w:rPr>
      <w:t>E-Mail: dro@wachendorff.de</w:t>
    </w:r>
  </w:p>
  <w:p w:rsidR="00385F0B" w:rsidRDefault="00385F0B">
    <w:pPr>
      <w:pStyle w:val="Kopfzeile"/>
      <w:tabs>
        <w:tab w:val="left" w:pos="5812"/>
        <w:tab w:val="left" w:pos="6237"/>
      </w:tabs>
      <w:ind w:left="6237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179C8"/>
    <w:multiLevelType w:val="hybridMultilevel"/>
    <w:tmpl w:val="8CD2CC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B61A9"/>
    <w:multiLevelType w:val="hybridMultilevel"/>
    <w:tmpl w:val="9F9EE8F6"/>
    <w:lvl w:ilvl="0" w:tplc="D8AE14FA">
      <w:start w:val="2016"/>
      <w:numFmt w:val="bullet"/>
      <w:lvlText w:val="■"/>
      <w:lvlJc w:val="left"/>
      <w:pPr>
        <w:ind w:left="480" w:hanging="480"/>
      </w:pPr>
      <w:rPr>
        <w:rFonts w:ascii="Times New Roman" w:hAnsi="Times New Roman" w:cs="Arial" w:hint="default"/>
        <w:b/>
        <w:sz w:val="24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46B72A4"/>
    <w:multiLevelType w:val="hybridMultilevel"/>
    <w:tmpl w:val="D4DCB0E6"/>
    <w:lvl w:ilvl="0" w:tplc="8F30B4C8">
      <w:start w:val="4"/>
      <w:numFmt w:val="decimalZero"/>
      <w:lvlText w:val="%1."/>
      <w:lvlJc w:val="left"/>
      <w:pPr>
        <w:ind w:left="66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320" w:hanging="360"/>
      </w:pPr>
    </w:lvl>
    <w:lvl w:ilvl="2" w:tplc="0407001B" w:tentative="1">
      <w:start w:val="1"/>
      <w:numFmt w:val="lowerRoman"/>
      <w:lvlText w:val="%3."/>
      <w:lvlJc w:val="right"/>
      <w:pPr>
        <w:ind w:left="8040" w:hanging="180"/>
      </w:pPr>
    </w:lvl>
    <w:lvl w:ilvl="3" w:tplc="0407000F" w:tentative="1">
      <w:start w:val="1"/>
      <w:numFmt w:val="decimal"/>
      <w:lvlText w:val="%4."/>
      <w:lvlJc w:val="left"/>
      <w:pPr>
        <w:ind w:left="8760" w:hanging="360"/>
      </w:pPr>
    </w:lvl>
    <w:lvl w:ilvl="4" w:tplc="04070019" w:tentative="1">
      <w:start w:val="1"/>
      <w:numFmt w:val="lowerLetter"/>
      <w:lvlText w:val="%5."/>
      <w:lvlJc w:val="left"/>
      <w:pPr>
        <w:ind w:left="9480" w:hanging="360"/>
      </w:pPr>
    </w:lvl>
    <w:lvl w:ilvl="5" w:tplc="0407001B" w:tentative="1">
      <w:start w:val="1"/>
      <w:numFmt w:val="lowerRoman"/>
      <w:lvlText w:val="%6."/>
      <w:lvlJc w:val="right"/>
      <w:pPr>
        <w:ind w:left="10200" w:hanging="180"/>
      </w:pPr>
    </w:lvl>
    <w:lvl w:ilvl="6" w:tplc="0407000F" w:tentative="1">
      <w:start w:val="1"/>
      <w:numFmt w:val="decimal"/>
      <w:lvlText w:val="%7."/>
      <w:lvlJc w:val="left"/>
      <w:pPr>
        <w:ind w:left="10920" w:hanging="360"/>
      </w:pPr>
    </w:lvl>
    <w:lvl w:ilvl="7" w:tplc="04070019" w:tentative="1">
      <w:start w:val="1"/>
      <w:numFmt w:val="lowerLetter"/>
      <w:lvlText w:val="%8."/>
      <w:lvlJc w:val="left"/>
      <w:pPr>
        <w:ind w:left="11640" w:hanging="360"/>
      </w:pPr>
    </w:lvl>
    <w:lvl w:ilvl="8" w:tplc="0407001B" w:tentative="1">
      <w:start w:val="1"/>
      <w:numFmt w:val="lowerRoman"/>
      <w:lvlText w:val="%9."/>
      <w:lvlJc w:val="right"/>
      <w:pPr>
        <w:ind w:left="12360" w:hanging="180"/>
      </w:pPr>
    </w:lvl>
  </w:abstractNum>
  <w:abstractNum w:abstractNumId="3" w15:restartNumberingAfterBreak="0">
    <w:nsid w:val="18E01128"/>
    <w:multiLevelType w:val="hybridMultilevel"/>
    <w:tmpl w:val="4CBC28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024F8"/>
    <w:multiLevelType w:val="hybridMultilevel"/>
    <w:tmpl w:val="F9B63C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D7495"/>
    <w:multiLevelType w:val="hybridMultilevel"/>
    <w:tmpl w:val="C8528D94"/>
    <w:lvl w:ilvl="0" w:tplc="120E0A5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B388D"/>
    <w:multiLevelType w:val="hybridMultilevel"/>
    <w:tmpl w:val="7152B98E"/>
    <w:lvl w:ilvl="0" w:tplc="53A41C20">
      <w:start w:val="1"/>
      <w:numFmt w:val="decimalZero"/>
      <w:lvlText w:val="%1."/>
      <w:lvlJc w:val="left"/>
      <w:pPr>
        <w:ind w:left="66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320" w:hanging="360"/>
      </w:pPr>
    </w:lvl>
    <w:lvl w:ilvl="2" w:tplc="0407001B" w:tentative="1">
      <w:start w:val="1"/>
      <w:numFmt w:val="lowerRoman"/>
      <w:lvlText w:val="%3."/>
      <w:lvlJc w:val="right"/>
      <w:pPr>
        <w:ind w:left="8040" w:hanging="180"/>
      </w:pPr>
    </w:lvl>
    <w:lvl w:ilvl="3" w:tplc="0407000F" w:tentative="1">
      <w:start w:val="1"/>
      <w:numFmt w:val="decimal"/>
      <w:lvlText w:val="%4."/>
      <w:lvlJc w:val="left"/>
      <w:pPr>
        <w:ind w:left="8760" w:hanging="360"/>
      </w:pPr>
    </w:lvl>
    <w:lvl w:ilvl="4" w:tplc="04070019" w:tentative="1">
      <w:start w:val="1"/>
      <w:numFmt w:val="lowerLetter"/>
      <w:lvlText w:val="%5."/>
      <w:lvlJc w:val="left"/>
      <w:pPr>
        <w:ind w:left="9480" w:hanging="360"/>
      </w:pPr>
    </w:lvl>
    <w:lvl w:ilvl="5" w:tplc="0407001B" w:tentative="1">
      <w:start w:val="1"/>
      <w:numFmt w:val="lowerRoman"/>
      <w:lvlText w:val="%6."/>
      <w:lvlJc w:val="right"/>
      <w:pPr>
        <w:ind w:left="10200" w:hanging="180"/>
      </w:pPr>
    </w:lvl>
    <w:lvl w:ilvl="6" w:tplc="0407000F" w:tentative="1">
      <w:start w:val="1"/>
      <w:numFmt w:val="decimal"/>
      <w:lvlText w:val="%7."/>
      <w:lvlJc w:val="left"/>
      <w:pPr>
        <w:ind w:left="10920" w:hanging="360"/>
      </w:pPr>
    </w:lvl>
    <w:lvl w:ilvl="7" w:tplc="04070019" w:tentative="1">
      <w:start w:val="1"/>
      <w:numFmt w:val="lowerLetter"/>
      <w:lvlText w:val="%8."/>
      <w:lvlJc w:val="left"/>
      <w:pPr>
        <w:ind w:left="11640" w:hanging="360"/>
      </w:pPr>
    </w:lvl>
    <w:lvl w:ilvl="8" w:tplc="0407001B" w:tentative="1">
      <w:start w:val="1"/>
      <w:numFmt w:val="lowerRoman"/>
      <w:lvlText w:val="%9."/>
      <w:lvlJc w:val="right"/>
      <w:pPr>
        <w:ind w:left="12360" w:hanging="180"/>
      </w:pPr>
    </w:lvl>
  </w:abstractNum>
  <w:abstractNum w:abstractNumId="7" w15:restartNumberingAfterBreak="0">
    <w:nsid w:val="572F7D78"/>
    <w:multiLevelType w:val="hybridMultilevel"/>
    <w:tmpl w:val="2D9ABA24"/>
    <w:lvl w:ilvl="0" w:tplc="B6CC236C">
      <w:start w:val="4"/>
      <w:numFmt w:val="decimal"/>
      <w:lvlText w:val="%1."/>
      <w:lvlJc w:val="left"/>
      <w:pPr>
        <w:ind w:left="66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320" w:hanging="360"/>
      </w:pPr>
    </w:lvl>
    <w:lvl w:ilvl="2" w:tplc="0407001B" w:tentative="1">
      <w:start w:val="1"/>
      <w:numFmt w:val="lowerRoman"/>
      <w:lvlText w:val="%3."/>
      <w:lvlJc w:val="right"/>
      <w:pPr>
        <w:ind w:left="8040" w:hanging="180"/>
      </w:pPr>
    </w:lvl>
    <w:lvl w:ilvl="3" w:tplc="0407000F" w:tentative="1">
      <w:start w:val="1"/>
      <w:numFmt w:val="decimal"/>
      <w:lvlText w:val="%4."/>
      <w:lvlJc w:val="left"/>
      <w:pPr>
        <w:ind w:left="8760" w:hanging="360"/>
      </w:pPr>
    </w:lvl>
    <w:lvl w:ilvl="4" w:tplc="04070019" w:tentative="1">
      <w:start w:val="1"/>
      <w:numFmt w:val="lowerLetter"/>
      <w:lvlText w:val="%5."/>
      <w:lvlJc w:val="left"/>
      <w:pPr>
        <w:ind w:left="9480" w:hanging="360"/>
      </w:pPr>
    </w:lvl>
    <w:lvl w:ilvl="5" w:tplc="0407001B" w:tentative="1">
      <w:start w:val="1"/>
      <w:numFmt w:val="lowerRoman"/>
      <w:lvlText w:val="%6."/>
      <w:lvlJc w:val="right"/>
      <w:pPr>
        <w:ind w:left="10200" w:hanging="180"/>
      </w:pPr>
    </w:lvl>
    <w:lvl w:ilvl="6" w:tplc="0407000F" w:tentative="1">
      <w:start w:val="1"/>
      <w:numFmt w:val="decimal"/>
      <w:lvlText w:val="%7."/>
      <w:lvlJc w:val="left"/>
      <w:pPr>
        <w:ind w:left="10920" w:hanging="360"/>
      </w:pPr>
    </w:lvl>
    <w:lvl w:ilvl="7" w:tplc="04070019" w:tentative="1">
      <w:start w:val="1"/>
      <w:numFmt w:val="lowerLetter"/>
      <w:lvlText w:val="%8."/>
      <w:lvlJc w:val="left"/>
      <w:pPr>
        <w:ind w:left="11640" w:hanging="360"/>
      </w:pPr>
    </w:lvl>
    <w:lvl w:ilvl="8" w:tplc="0407001B" w:tentative="1">
      <w:start w:val="1"/>
      <w:numFmt w:val="lowerRoman"/>
      <w:lvlText w:val="%9."/>
      <w:lvlJc w:val="right"/>
      <w:pPr>
        <w:ind w:left="12360" w:hanging="180"/>
      </w:pPr>
    </w:lvl>
  </w:abstractNum>
  <w:abstractNum w:abstractNumId="8" w15:restartNumberingAfterBreak="0">
    <w:nsid w:val="5D44542B"/>
    <w:multiLevelType w:val="hybridMultilevel"/>
    <w:tmpl w:val="FC504370"/>
    <w:lvl w:ilvl="0" w:tplc="B5D6676C">
      <w:start w:val="1"/>
      <w:numFmt w:val="decimalZero"/>
      <w:lvlText w:val="%1."/>
      <w:lvlJc w:val="left"/>
      <w:pPr>
        <w:ind w:left="660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321" w:hanging="360"/>
      </w:pPr>
    </w:lvl>
    <w:lvl w:ilvl="2" w:tplc="0407001B" w:tentative="1">
      <w:start w:val="1"/>
      <w:numFmt w:val="lowerRoman"/>
      <w:lvlText w:val="%3."/>
      <w:lvlJc w:val="right"/>
      <w:pPr>
        <w:ind w:left="8041" w:hanging="180"/>
      </w:pPr>
    </w:lvl>
    <w:lvl w:ilvl="3" w:tplc="0407000F" w:tentative="1">
      <w:start w:val="1"/>
      <w:numFmt w:val="decimal"/>
      <w:lvlText w:val="%4."/>
      <w:lvlJc w:val="left"/>
      <w:pPr>
        <w:ind w:left="8761" w:hanging="360"/>
      </w:pPr>
    </w:lvl>
    <w:lvl w:ilvl="4" w:tplc="04070019" w:tentative="1">
      <w:start w:val="1"/>
      <w:numFmt w:val="lowerLetter"/>
      <w:lvlText w:val="%5."/>
      <w:lvlJc w:val="left"/>
      <w:pPr>
        <w:ind w:left="9481" w:hanging="360"/>
      </w:pPr>
    </w:lvl>
    <w:lvl w:ilvl="5" w:tplc="0407001B" w:tentative="1">
      <w:start w:val="1"/>
      <w:numFmt w:val="lowerRoman"/>
      <w:lvlText w:val="%6."/>
      <w:lvlJc w:val="right"/>
      <w:pPr>
        <w:ind w:left="10201" w:hanging="180"/>
      </w:pPr>
    </w:lvl>
    <w:lvl w:ilvl="6" w:tplc="0407000F" w:tentative="1">
      <w:start w:val="1"/>
      <w:numFmt w:val="decimal"/>
      <w:lvlText w:val="%7."/>
      <w:lvlJc w:val="left"/>
      <w:pPr>
        <w:ind w:left="10921" w:hanging="360"/>
      </w:pPr>
    </w:lvl>
    <w:lvl w:ilvl="7" w:tplc="04070019" w:tentative="1">
      <w:start w:val="1"/>
      <w:numFmt w:val="lowerLetter"/>
      <w:lvlText w:val="%8."/>
      <w:lvlJc w:val="left"/>
      <w:pPr>
        <w:ind w:left="11641" w:hanging="360"/>
      </w:pPr>
    </w:lvl>
    <w:lvl w:ilvl="8" w:tplc="0407001B" w:tentative="1">
      <w:start w:val="1"/>
      <w:numFmt w:val="lowerRoman"/>
      <w:lvlText w:val="%9."/>
      <w:lvlJc w:val="right"/>
      <w:pPr>
        <w:ind w:left="12361" w:hanging="180"/>
      </w:pPr>
    </w:lvl>
  </w:abstractNum>
  <w:abstractNum w:abstractNumId="9" w15:restartNumberingAfterBreak="0">
    <w:nsid w:val="6B03130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7A0762C"/>
    <w:multiLevelType w:val="hybridMultilevel"/>
    <w:tmpl w:val="48DA4D4E"/>
    <w:lvl w:ilvl="0" w:tplc="E24E893C">
      <w:start w:val="4"/>
      <w:numFmt w:val="decimal"/>
      <w:lvlText w:val="%1."/>
      <w:lvlJc w:val="left"/>
      <w:pPr>
        <w:ind w:left="66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320" w:hanging="360"/>
      </w:pPr>
    </w:lvl>
    <w:lvl w:ilvl="2" w:tplc="0407001B" w:tentative="1">
      <w:start w:val="1"/>
      <w:numFmt w:val="lowerRoman"/>
      <w:lvlText w:val="%3."/>
      <w:lvlJc w:val="right"/>
      <w:pPr>
        <w:ind w:left="8040" w:hanging="180"/>
      </w:pPr>
    </w:lvl>
    <w:lvl w:ilvl="3" w:tplc="0407000F" w:tentative="1">
      <w:start w:val="1"/>
      <w:numFmt w:val="decimal"/>
      <w:lvlText w:val="%4."/>
      <w:lvlJc w:val="left"/>
      <w:pPr>
        <w:ind w:left="8760" w:hanging="360"/>
      </w:pPr>
    </w:lvl>
    <w:lvl w:ilvl="4" w:tplc="04070019" w:tentative="1">
      <w:start w:val="1"/>
      <w:numFmt w:val="lowerLetter"/>
      <w:lvlText w:val="%5."/>
      <w:lvlJc w:val="left"/>
      <w:pPr>
        <w:ind w:left="9480" w:hanging="360"/>
      </w:pPr>
    </w:lvl>
    <w:lvl w:ilvl="5" w:tplc="0407001B" w:tentative="1">
      <w:start w:val="1"/>
      <w:numFmt w:val="lowerRoman"/>
      <w:lvlText w:val="%6."/>
      <w:lvlJc w:val="right"/>
      <w:pPr>
        <w:ind w:left="10200" w:hanging="180"/>
      </w:pPr>
    </w:lvl>
    <w:lvl w:ilvl="6" w:tplc="0407000F" w:tentative="1">
      <w:start w:val="1"/>
      <w:numFmt w:val="decimal"/>
      <w:lvlText w:val="%7."/>
      <w:lvlJc w:val="left"/>
      <w:pPr>
        <w:ind w:left="10920" w:hanging="360"/>
      </w:pPr>
    </w:lvl>
    <w:lvl w:ilvl="7" w:tplc="04070019" w:tentative="1">
      <w:start w:val="1"/>
      <w:numFmt w:val="lowerLetter"/>
      <w:lvlText w:val="%8."/>
      <w:lvlJc w:val="left"/>
      <w:pPr>
        <w:ind w:left="11640" w:hanging="360"/>
      </w:pPr>
    </w:lvl>
    <w:lvl w:ilvl="8" w:tplc="0407001B" w:tentative="1">
      <w:start w:val="1"/>
      <w:numFmt w:val="lowerRoman"/>
      <w:lvlText w:val="%9."/>
      <w:lvlJc w:val="right"/>
      <w:pPr>
        <w:ind w:left="12360" w:hanging="180"/>
      </w:pPr>
    </w:lvl>
  </w:abstractNum>
  <w:abstractNum w:abstractNumId="11" w15:restartNumberingAfterBreak="0">
    <w:nsid w:val="7EE97E4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8"/>
  </w:num>
  <w:num w:numId="9">
    <w:abstractNumId w:val="6"/>
  </w:num>
  <w:num w:numId="10">
    <w:abstractNumId w:val="2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0B"/>
    <w:rsid w:val="00024CC0"/>
    <w:rsid w:val="000271CD"/>
    <w:rsid w:val="00027987"/>
    <w:rsid w:val="00046EA1"/>
    <w:rsid w:val="00053DF4"/>
    <w:rsid w:val="00073D5F"/>
    <w:rsid w:val="000821F5"/>
    <w:rsid w:val="00087CF6"/>
    <w:rsid w:val="00092943"/>
    <w:rsid w:val="000965F4"/>
    <w:rsid w:val="000A7E7C"/>
    <w:rsid w:val="000B2B9E"/>
    <w:rsid w:val="000D4838"/>
    <w:rsid w:val="000D5072"/>
    <w:rsid w:val="00100E69"/>
    <w:rsid w:val="00102AE2"/>
    <w:rsid w:val="00111CD6"/>
    <w:rsid w:val="00114F1E"/>
    <w:rsid w:val="00122382"/>
    <w:rsid w:val="00130578"/>
    <w:rsid w:val="0014104D"/>
    <w:rsid w:val="0014582D"/>
    <w:rsid w:val="001459EC"/>
    <w:rsid w:val="00147A7E"/>
    <w:rsid w:val="00151877"/>
    <w:rsid w:val="00164B98"/>
    <w:rsid w:val="00165A3F"/>
    <w:rsid w:val="00174F32"/>
    <w:rsid w:val="00182C73"/>
    <w:rsid w:val="00183F70"/>
    <w:rsid w:val="00185E8D"/>
    <w:rsid w:val="001A2183"/>
    <w:rsid w:val="001A5050"/>
    <w:rsid w:val="001A5236"/>
    <w:rsid w:val="001A7735"/>
    <w:rsid w:val="001C11EE"/>
    <w:rsid w:val="001C64D9"/>
    <w:rsid w:val="001D2DC9"/>
    <w:rsid w:val="001E3432"/>
    <w:rsid w:val="001E6197"/>
    <w:rsid w:val="002008B4"/>
    <w:rsid w:val="00201B08"/>
    <w:rsid w:val="00207C70"/>
    <w:rsid w:val="00242856"/>
    <w:rsid w:val="0024497B"/>
    <w:rsid w:val="002531BC"/>
    <w:rsid w:val="002551D6"/>
    <w:rsid w:val="00262244"/>
    <w:rsid w:val="002676CE"/>
    <w:rsid w:val="00281313"/>
    <w:rsid w:val="002908C3"/>
    <w:rsid w:val="002D3754"/>
    <w:rsid w:val="002E0EFD"/>
    <w:rsid w:val="002F5999"/>
    <w:rsid w:val="002F5CA4"/>
    <w:rsid w:val="002F7FB6"/>
    <w:rsid w:val="003118BB"/>
    <w:rsid w:val="00317E8A"/>
    <w:rsid w:val="00321F3C"/>
    <w:rsid w:val="00326B9A"/>
    <w:rsid w:val="00327208"/>
    <w:rsid w:val="003277FC"/>
    <w:rsid w:val="00330CB0"/>
    <w:rsid w:val="003336F4"/>
    <w:rsid w:val="00337D17"/>
    <w:rsid w:val="0034414F"/>
    <w:rsid w:val="00351F0B"/>
    <w:rsid w:val="00351F3D"/>
    <w:rsid w:val="00357F42"/>
    <w:rsid w:val="0036371F"/>
    <w:rsid w:val="00366A13"/>
    <w:rsid w:val="00385F0B"/>
    <w:rsid w:val="00394CEC"/>
    <w:rsid w:val="003A2775"/>
    <w:rsid w:val="003C2732"/>
    <w:rsid w:val="003E09BA"/>
    <w:rsid w:val="003E7AF9"/>
    <w:rsid w:val="003F7C49"/>
    <w:rsid w:val="004029E9"/>
    <w:rsid w:val="00404D94"/>
    <w:rsid w:val="0043771A"/>
    <w:rsid w:val="00441D2E"/>
    <w:rsid w:val="00444522"/>
    <w:rsid w:val="00445DEF"/>
    <w:rsid w:val="00447070"/>
    <w:rsid w:val="00484687"/>
    <w:rsid w:val="00490648"/>
    <w:rsid w:val="004914D2"/>
    <w:rsid w:val="00496E74"/>
    <w:rsid w:val="004A20FD"/>
    <w:rsid w:val="004A5927"/>
    <w:rsid w:val="004B0A29"/>
    <w:rsid w:val="004E7EEF"/>
    <w:rsid w:val="005067C7"/>
    <w:rsid w:val="0050771E"/>
    <w:rsid w:val="00543B46"/>
    <w:rsid w:val="005546C9"/>
    <w:rsid w:val="00554E98"/>
    <w:rsid w:val="00572DBD"/>
    <w:rsid w:val="005760FC"/>
    <w:rsid w:val="00581AAB"/>
    <w:rsid w:val="00585421"/>
    <w:rsid w:val="00597D0F"/>
    <w:rsid w:val="005A252B"/>
    <w:rsid w:val="005A3D12"/>
    <w:rsid w:val="005B0ABF"/>
    <w:rsid w:val="005B33FB"/>
    <w:rsid w:val="005B6F1A"/>
    <w:rsid w:val="005C3A1B"/>
    <w:rsid w:val="005E278B"/>
    <w:rsid w:val="005E76F4"/>
    <w:rsid w:val="00612B85"/>
    <w:rsid w:val="00615245"/>
    <w:rsid w:val="0065158F"/>
    <w:rsid w:val="006672A8"/>
    <w:rsid w:val="00677F2E"/>
    <w:rsid w:val="00697062"/>
    <w:rsid w:val="006A0A6E"/>
    <w:rsid w:val="006A470E"/>
    <w:rsid w:val="006A6C26"/>
    <w:rsid w:val="006C36FB"/>
    <w:rsid w:val="007014D0"/>
    <w:rsid w:val="00715A33"/>
    <w:rsid w:val="007315C1"/>
    <w:rsid w:val="00733797"/>
    <w:rsid w:val="00736B3C"/>
    <w:rsid w:val="00743E1F"/>
    <w:rsid w:val="00745147"/>
    <w:rsid w:val="00745337"/>
    <w:rsid w:val="00797F1F"/>
    <w:rsid w:val="007A5DAF"/>
    <w:rsid w:val="007C1B1A"/>
    <w:rsid w:val="007C4941"/>
    <w:rsid w:val="007D4D88"/>
    <w:rsid w:val="00803743"/>
    <w:rsid w:val="008100AA"/>
    <w:rsid w:val="00817AFA"/>
    <w:rsid w:val="00833E65"/>
    <w:rsid w:val="00851B61"/>
    <w:rsid w:val="00865A7E"/>
    <w:rsid w:val="008828CE"/>
    <w:rsid w:val="008850CC"/>
    <w:rsid w:val="00887418"/>
    <w:rsid w:val="0089091F"/>
    <w:rsid w:val="00892B82"/>
    <w:rsid w:val="008A1BDA"/>
    <w:rsid w:val="008A3ABE"/>
    <w:rsid w:val="008B190B"/>
    <w:rsid w:val="008B37E6"/>
    <w:rsid w:val="008E44BD"/>
    <w:rsid w:val="008F5CD7"/>
    <w:rsid w:val="00900094"/>
    <w:rsid w:val="00901161"/>
    <w:rsid w:val="009115CA"/>
    <w:rsid w:val="00920F4F"/>
    <w:rsid w:val="00933F8C"/>
    <w:rsid w:val="009543FA"/>
    <w:rsid w:val="009624E7"/>
    <w:rsid w:val="00962BE9"/>
    <w:rsid w:val="00967A52"/>
    <w:rsid w:val="00967FFB"/>
    <w:rsid w:val="009730AE"/>
    <w:rsid w:val="00983FE0"/>
    <w:rsid w:val="00987433"/>
    <w:rsid w:val="00990A8C"/>
    <w:rsid w:val="009A2569"/>
    <w:rsid w:val="009B24CA"/>
    <w:rsid w:val="009C4B62"/>
    <w:rsid w:val="009D27D7"/>
    <w:rsid w:val="009E03B5"/>
    <w:rsid w:val="009E3AE7"/>
    <w:rsid w:val="009F6B99"/>
    <w:rsid w:val="00A116EA"/>
    <w:rsid w:val="00A13656"/>
    <w:rsid w:val="00A170E7"/>
    <w:rsid w:val="00A21BFC"/>
    <w:rsid w:val="00A527FF"/>
    <w:rsid w:val="00A549E9"/>
    <w:rsid w:val="00A90824"/>
    <w:rsid w:val="00A91B96"/>
    <w:rsid w:val="00A95E03"/>
    <w:rsid w:val="00AA4901"/>
    <w:rsid w:val="00AB40CC"/>
    <w:rsid w:val="00AB6A71"/>
    <w:rsid w:val="00AC4E62"/>
    <w:rsid w:val="00AC7380"/>
    <w:rsid w:val="00B02995"/>
    <w:rsid w:val="00B03AC7"/>
    <w:rsid w:val="00B122DD"/>
    <w:rsid w:val="00B26CF3"/>
    <w:rsid w:val="00B3496F"/>
    <w:rsid w:val="00B35041"/>
    <w:rsid w:val="00B352CE"/>
    <w:rsid w:val="00B3624A"/>
    <w:rsid w:val="00B365D7"/>
    <w:rsid w:val="00B4343D"/>
    <w:rsid w:val="00B577E3"/>
    <w:rsid w:val="00B70294"/>
    <w:rsid w:val="00BA5E2A"/>
    <w:rsid w:val="00BB2163"/>
    <w:rsid w:val="00BB523A"/>
    <w:rsid w:val="00BC1AB4"/>
    <w:rsid w:val="00BC5960"/>
    <w:rsid w:val="00BC7C74"/>
    <w:rsid w:val="00BD65AA"/>
    <w:rsid w:val="00BD66D1"/>
    <w:rsid w:val="00BE460E"/>
    <w:rsid w:val="00BE72D9"/>
    <w:rsid w:val="00C00C09"/>
    <w:rsid w:val="00C01784"/>
    <w:rsid w:val="00C05A7E"/>
    <w:rsid w:val="00C05D99"/>
    <w:rsid w:val="00C12F9D"/>
    <w:rsid w:val="00C2138D"/>
    <w:rsid w:val="00C4019A"/>
    <w:rsid w:val="00C42F72"/>
    <w:rsid w:val="00C642C9"/>
    <w:rsid w:val="00C65AE8"/>
    <w:rsid w:val="00C72F6C"/>
    <w:rsid w:val="00C757B9"/>
    <w:rsid w:val="00C9520D"/>
    <w:rsid w:val="00C9587D"/>
    <w:rsid w:val="00CB1801"/>
    <w:rsid w:val="00CB54CD"/>
    <w:rsid w:val="00CC6E7D"/>
    <w:rsid w:val="00CD0448"/>
    <w:rsid w:val="00CE60F9"/>
    <w:rsid w:val="00CF1E1B"/>
    <w:rsid w:val="00D009C3"/>
    <w:rsid w:val="00D00AFA"/>
    <w:rsid w:val="00D0278A"/>
    <w:rsid w:val="00D2298C"/>
    <w:rsid w:val="00D36F9A"/>
    <w:rsid w:val="00D459D8"/>
    <w:rsid w:val="00D5140D"/>
    <w:rsid w:val="00D52391"/>
    <w:rsid w:val="00D5675F"/>
    <w:rsid w:val="00D82B5B"/>
    <w:rsid w:val="00DA126E"/>
    <w:rsid w:val="00DA1C18"/>
    <w:rsid w:val="00DA5FF6"/>
    <w:rsid w:val="00DB56D9"/>
    <w:rsid w:val="00DC0C43"/>
    <w:rsid w:val="00DC3876"/>
    <w:rsid w:val="00DC7020"/>
    <w:rsid w:val="00DF04A8"/>
    <w:rsid w:val="00E361A0"/>
    <w:rsid w:val="00E401CE"/>
    <w:rsid w:val="00E571DD"/>
    <w:rsid w:val="00E64702"/>
    <w:rsid w:val="00E717FD"/>
    <w:rsid w:val="00E742ED"/>
    <w:rsid w:val="00E91191"/>
    <w:rsid w:val="00EA0E05"/>
    <w:rsid w:val="00EA3BD8"/>
    <w:rsid w:val="00EA45EA"/>
    <w:rsid w:val="00EB5E8E"/>
    <w:rsid w:val="00ED1540"/>
    <w:rsid w:val="00ED48C8"/>
    <w:rsid w:val="00ED4E2A"/>
    <w:rsid w:val="00EE0F7F"/>
    <w:rsid w:val="00EE7CEA"/>
    <w:rsid w:val="00F51AA6"/>
    <w:rsid w:val="00F6134C"/>
    <w:rsid w:val="00F62F3B"/>
    <w:rsid w:val="00F70D09"/>
    <w:rsid w:val="00F72BE3"/>
    <w:rsid w:val="00F72F4C"/>
    <w:rsid w:val="00F813FC"/>
    <w:rsid w:val="00FA68E0"/>
    <w:rsid w:val="00FA74BF"/>
    <w:rsid w:val="00FC05C5"/>
    <w:rsid w:val="00FC68EE"/>
    <w:rsid w:val="00FE0A50"/>
    <w:rsid w:val="00FE6DAA"/>
    <w:rsid w:val="00FF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,"/>
  <w:listSeparator w:val=";"/>
  <w15:chartTrackingRefBased/>
  <w15:docId w15:val="{D6FF585A-49F4-47C3-BED7-633A98F4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1134"/>
        <w:tab w:val="left" w:pos="6521"/>
      </w:tabs>
      <w:outlineLvl w:val="0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134"/>
        <w:tab w:val="left" w:pos="6521"/>
      </w:tabs>
      <w:outlineLvl w:val="2"/>
    </w:pPr>
    <w:rPr>
      <w:rFonts w:ascii="Arial" w:hAnsi="Arial"/>
      <w:b/>
      <w:sz w:val="22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1134"/>
        <w:tab w:val="left" w:pos="6521"/>
      </w:tabs>
      <w:outlineLvl w:val="3"/>
    </w:pPr>
    <w:rPr>
      <w:rFonts w:ascii="Arial" w:hAnsi="Arial"/>
      <w:b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">
    <w:name w:val="Body Text"/>
    <w:basedOn w:val="Standard"/>
    <w:pPr>
      <w:jc w:val="center"/>
    </w:pPr>
    <w:rPr>
      <w:rFonts w:ascii="Arial" w:eastAsia="Times" w:hAnsi="Arial"/>
    </w:rPr>
  </w:style>
  <w:style w:type="character" w:styleId="BesuchterHyperlink">
    <w:name w:val="FollowedHyperlink"/>
    <w:basedOn w:val="Absatz-Standardschriftart"/>
    <w:rPr>
      <w:color w:val="800080"/>
      <w:u w:val="single"/>
    </w:rPr>
  </w:style>
  <w:style w:type="paragraph" w:customStyle="1" w:styleId="ADresse">
    <w:name w:val="ADresse"/>
    <w:basedOn w:val="Standard"/>
    <w:pPr>
      <w:framePr w:w="9049" w:h="2801" w:hRule="exact" w:wrap="around" w:vAnchor="page" w:hAnchor="text" w:y="2836"/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b/>
    </w:rPr>
  </w:style>
  <w:style w:type="paragraph" w:styleId="Textkrper3">
    <w:name w:val="Body Text 3"/>
    <w:basedOn w:val="Standard"/>
    <w:link w:val="Textkrper3Zchn"/>
    <w:rsid w:val="00385F0B"/>
    <w:rPr>
      <w:rFonts w:ascii="Arial" w:hAnsi="Arial" w:cs="Arial"/>
      <w:sz w:val="16"/>
    </w:rPr>
  </w:style>
  <w:style w:type="character" w:customStyle="1" w:styleId="Textkrper3Zchn">
    <w:name w:val="Textkörper 3 Zchn"/>
    <w:basedOn w:val="Absatz-Standardschriftart"/>
    <w:link w:val="Textkrper3"/>
    <w:rsid w:val="00385F0B"/>
    <w:rPr>
      <w:rFonts w:ascii="Arial" w:hAnsi="Arial" w:cs="Arial"/>
      <w:sz w:val="16"/>
    </w:rPr>
  </w:style>
  <w:style w:type="paragraph" w:styleId="Sprechblasentext">
    <w:name w:val="Balloon Text"/>
    <w:basedOn w:val="Standard"/>
    <w:link w:val="SprechblasentextZchn"/>
    <w:rsid w:val="003277F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3277FC"/>
    <w:rPr>
      <w:rFonts w:ascii="Segoe UI" w:hAnsi="Segoe UI" w:cs="Segoe UI"/>
      <w:sz w:val="18"/>
      <w:szCs w:val="18"/>
    </w:rPr>
  </w:style>
  <w:style w:type="character" w:styleId="Fett">
    <w:name w:val="Strong"/>
    <w:basedOn w:val="Absatz-Standardschriftart"/>
    <w:uiPriority w:val="22"/>
    <w:qFormat/>
    <w:rsid w:val="000A7E7C"/>
    <w:rPr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8F5CD7"/>
  </w:style>
  <w:style w:type="character" w:customStyle="1" w:styleId="KopfzeileZchn">
    <w:name w:val="Kopfzeile Zchn"/>
    <w:basedOn w:val="Absatz-Standardschriftart"/>
    <w:link w:val="Kopfzeile"/>
    <w:uiPriority w:val="99"/>
    <w:rsid w:val="00C42F72"/>
  </w:style>
  <w:style w:type="paragraph" w:styleId="Listenabsatz">
    <w:name w:val="List Paragraph"/>
    <w:basedOn w:val="Standard"/>
    <w:uiPriority w:val="34"/>
    <w:qFormat/>
    <w:rsid w:val="00281313"/>
    <w:pPr>
      <w:ind w:left="720"/>
      <w:contextualSpacing/>
    </w:pPr>
  </w:style>
  <w:style w:type="paragraph" w:customStyle="1" w:styleId="BodytextHMS">
    <w:name w:val="Body text (HMS)"/>
    <w:link w:val="BodytextHMSChar"/>
    <w:rsid w:val="004B0A29"/>
    <w:pPr>
      <w:spacing w:before="10" w:after="10"/>
    </w:pPr>
    <w:rPr>
      <w:rFonts w:ascii="Calibri" w:hAnsi="Calibri"/>
      <w:bCs/>
      <w:sz w:val="22"/>
      <w:szCs w:val="24"/>
      <w:lang w:val="en-GB" w:eastAsia="en-US"/>
    </w:rPr>
  </w:style>
  <w:style w:type="paragraph" w:customStyle="1" w:styleId="HeadlinewithoutnumberingHMS">
    <w:name w:val="Headline without numbering (HMS)"/>
    <w:next w:val="BodytextHMS"/>
    <w:rsid w:val="004B0A29"/>
    <w:pPr>
      <w:spacing w:before="480" w:after="120"/>
    </w:pPr>
    <w:rPr>
      <w:rFonts w:ascii="Arial" w:hAnsi="Arial"/>
      <w:b/>
      <w:bCs/>
      <w:sz w:val="36"/>
      <w:szCs w:val="24"/>
      <w:lang w:val="en-GB" w:eastAsia="en-US"/>
    </w:rPr>
  </w:style>
  <w:style w:type="character" w:customStyle="1" w:styleId="BodytextHMSChar">
    <w:name w:val="Body text (HMS) Char"/>
    <w:link w:val="BodytextHMS"/>
    <w:rsid w:val="004B0A29"/>
    <w:rPr>
      <w:rFonts w:ascii="Calibri" w:hAnsi="Calibri"/>
      <w:bCs/>
      <w:sz w:val="22"/>
      <w:szCs w:val="24"/>
      <w:lang w:val="en-GB" w:eastAsia="en-US"/>
    </w:rPr>
  </w:style>
  <w:style w:type="paragraph" w:styleId="StandardWeb">
    <w:name w:val="Normal (Web)"/>
    <w:basedOn w:val="Standard"/>
    <w:uiPriority w:val="99"/>
    <w:unhideWhenUsed/>
    <w:rsid w:val="00851B6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o\AppData\Local\Microsoft\Windows\Temporary%20Internet%20Files\Content.IE5\KTUJPRJL\FB_068_Briefvorlage_WP_mit_Logo_Version_00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FB_068_Briefvorlage_WP_mit_Logo_Version_0003.dot</Template>
  <TotalTime>0</TotalTime>
  <Pages>1</Pages>
  <Words>155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Wachendorff Box-PCs 30032020</vt:lpstr>
    </vt:vector>
  </TitlesOfParts>
  <Company>Wachendorff Prozesstechnik GmbH &amp; Co. KG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Wachendorff Box-PCs 30032020</dc:title>
  <dc:subject/>
  <dc:creator>Dirk Rott</dc:creator>
  <cp:keywords/>
  <cp:lastModifiedBy>Dirk Rott</cp:lastModifiedBy>
  <cp:revision>5</cp:revision>
  <cp:lastPrinted>2021-12-29T09:32:00Z</cp:lastPrinted>
  <dcterms:created xsi:type="dcterms:W3CDTF">2021-12-29T09:21:00Z</dcterms:created>
  <dcterms:modified xsi:type="dcterms:W3CDTF">2021-12-29T09:35:00Z</dcterms:modified>
</cp:coreProperties>
</file>