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4A20FD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17.02</w:t>
      </w:r>
      <w:r w:rsidR="00FA68E0">
        <w:rPr>
          <w:rFonts w:ascii="Arial" w:hAnsi="Arial"/>
          <w:sz w:val="22"/>
          <w:szCs w:val="22"/>
        </w:rPr>
        <w:t>.2021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745337" w:rsidRDefault="00745337" w:rsidP="00EA45EA">
      <w:pPr>
        <w:rPr>
          <w:rFonts w:ascii="Arial" w:hAnsi="Arial" w:cs="Arial"/>
          <w:b/>
          <w:bCs/>
          <w:sz w:val="22"/>
          <w:szCs w:val="22"/>
        </w:rPr>
      </w:pPr>
    </w:p>
    <w:p w:rsidR="00745337" w:rsidRPr="00745337" w:rsidRDefault="00385F0B" w:rsidP="00745337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597D0F">
        <w:rPr>
          <w:rFonts w:ascii="Arial" w:hAnsi="Arial" w:cs="Arial"/>
          <w:b/>
          <w:bCs/>
          <w:sz w:val="22"/>
          <w:szCs w:val="22"/>
        </w:rPr>
        <w:t>P2102</w:t>
      </w:r>
      <w:r w:rsidR="00317E8A">
        <w:rPr>
          <w:rFonts w:ascii="Arial" w:hAnsi="Arial" w:cs="Arial"/>
          <w:b/>
          <w:bCs/>
          <w:sz w:val="22"/>
          <w:szCs w:val="22"/>
        </w:rPr>
        <w:t xml:space="preserve">:  </w:t>
      </w:r>
      <w:r w:rsidR="004A20FD">
        <w:rPr>
          <w:rFonts w:ascii="Arial" w:eastAsiaTheme="minorHAnsi" w:hAnsi="Arial" w:cs="Arial"/>
          <w:b/>
          <w:sz w:val="22"/>
          <w:szCs w:val="22"/>
          <w:lang w:eastAsia="en-US"/>
        </w:rPr>
        <w:t>Mit dem FREE-Paket sofort loslegen</w:t>
      </w:r>
      <w:r w:rsidR="00FA68E0" w:rsidRPr="00FA68E0">
        <w:rPr>
          <w:rFonts w:ascii="Arial" w:eastAsiaTheme="minorHAnsi" w:hAnsi="Arial" w:cs="Arial"/>
          <w:b/>
          <w:sz w:val="22"/>
          <w:szCs w:val="22"/>
          <w:lang w:eastAsia="en-US"/>
        </w:rPr>
        <w:t>!</w:t>
      </w:r>
    </w:p>
    <w:p w:rsidR="00EA45EA" w:rsidRPr="00445DEF" w:rsidRDefault="00385F0B" w:rsidP="00EA45EA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D36F9A" w:rsidRPr="00445DEF" w:rsidRDefault="00D36F9A" w:rsidP="00EA45EA">
      <w:pPr>
        <w:pBdr>
          <w:bottom w:val="single" w:sz="12" w:space="1" w:color="auto"/>
        </w:pBdr>
        <w:rPr>
          <w:rFonts w:ascii="Arial" w:hAnsi="Arial" w:cs="Arial"/>
          <w:b/>
        </w:rPr>
      </w:pPr>
      <w:bookmarkStart w:id="0" w:name="_GoBack"/>
    </w:p>
    <w:bookmarkEnd w:id="0"/>
    <w:p w:rsidR="004A20FD" w:rsidRPr="00445DEF" w:rsidRDefault="004A20FD" w:rsidP="00FA68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97D0F" w:rsidRPr="004A20FD" w:rsidRDefault="004A20FD" w:rsidP="004A20F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597D0F" w:rsidRPr="004A20FD">
        <w:rPr>
          <w:rFonts w:ascii="Arial" w:eastAsiaTheme="minorHAnsi" w:hAnsi="Arial" w:cs="Arial"/>
          <w:b/>
          <w:sz w:val="22"/>
          <w:szCs w:val="22"/>
          <w:lang w:eastAsia="en-US"/>
        </w:rPr>
        <w:t>irekt loslegen mit dem FREE-Paket</w:t>
      </w:r>
    </w:p>
    <w:p w:rsidR="00597D0F" w:rsidRPr="00597D0F" w:rsidRDefault="004A20FD" w:rsidP="004A20F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A20FD">
        <w:rPr>
          <w:rFonts w:ascii="Arial" w:eastAsiaTheme="minorHAnsi" w:hAnsi="Arial" w:cs="Arial"/>
          <w:b/>
          <w:sz w:val="22"/>
          <w:szCs w:val="22"/>
          <w:lang w:eastAsia="en-US"/>
        </w:rPr>
        <w:t>G</w:t>
      </w:r>
      <w:r w:rsidR="00597D0F" w:rsidRPr="00597D0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roßes Update für das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VISUALYS </w:t>
      </w:r>
      <w:r w:rsidR="00597D0F" w:rsidRPr="00597D0F">
        <w:rPr>
          <w:rFonts w:ascii="Arial" w:eastAsiaTheme="minorHAnsi" w:hAnsi="Arial" w:cs="Arial"/>
          <w:b/>
          <w:sz w:val="22"/>
          <w:szCs w:val="22"/>
          <w:lang w:eastAsia="en-US"/>
        </w:rPr>
        <w:t>Maschinen-KPI-Dashboard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</w:p>
    <w:p w:rsidR="00597D0F" w:rsidRPr="00597D0F" w:rsidRDefault="004A20FD" w:rsidP="000B2B9E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Seit Anfang 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Februar steht ein weiteres Paket innerhalb des VISUALYS Maschinen-KPI-Dashboards für </w:t>
      </w:r>
      <w:proofErr w:type="spellStart"/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>Ewo</w:t>
      </w:r>
      <w:r>
        <w:rPr>
          <w:rFonts w:ascii="Arial" w:eastAsiaTheme="minorHAnsi" w:hAnsi="Arial" w:cs="Arial"/>
          <w:sz w:val="22"/>
          <w:szCs w:val="22"/>
          <w:lang w:eastAsia="en-US"/>
        </w:rPr>
        <w:t>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Flexy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zur Verfügung. Das FREE-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>Paket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mit dem sich Anwender der Fernwartungslösung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Ewon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Flexy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ein Dashboard mit bis zu 4 </w:t>
      </w:r>
      <w:proofErr w:type="spellStart"/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>Widgets</w:t>
      </w:r>
      <w:proofErr w:type="spellEnd"/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 kostenfrei generieren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können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B2B9E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as </w:t>
      </w:r>
      <w:r w:rsidR="000B2B9E">
        <w:rPr>
          <w:rFonts w:ascii="Arial" w:eastAsiaTheme="minorHAnsi" w:hAnsi="Arial" w:cs="Arial"/>
          <w:sz w:val="22"/>
          <w:szCs w:val="22"/>
          <w:lang w:eastAsia="en-US"/>
        </w:rPr>
        <w:t xml:space="preserve">kostenfrei 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>erstel</w:t>
      </w:r>
      <w:r>
        <w:rPr>
          <w:rFonts w:ascii="Arial" w:eastAsiaTheme="minorHAnsi" w:hAnsi="Arial" w:cs="Arial"/>
          <w:sz w:val="22"/>
          <w:szCs w:val="22"/>
          <w:lang w:eastAsia="en-US"/>
        </w:rPr>
        <w:t>lte FREE-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Dashboard </w:t>
      </w:r>
      <w:r w:rsidR="000B2B9E">
        <w:rPr>
          <w:rFonts w:ascii="Arial" w:eastAsiaTheme="minorHAnsi" w:hAnsi="Arial" w:cs="Arial"/>
          <w:sz w:val="22"/>
          <w:szCs w:val="22"/>
          <w:lang w:eastAsia="en-US"/>
        </w:rPr>
        <w:t xml:space="preserve">kann 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>direkt herunter</w:t>
      </w:r>
      <w:r w:rsidR="000B2B9E">
        <w:rPr>
          <w:rFonts w:ascii="Arial" w:eastAsiaTheme="minorHAnsi" w:hAnsi="Arial" w:cs="Arial"/>
          <w:sz w:val="22"/>
          <w:szCs w:val="22"/>
          <w:lang w:eastAsia="en-US"/>
        </w:rPr>
        <w:t>geladen werden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, um es anschließend auf </w:t>
      </w:r>
      <w:r w:rsidR="000B2B9E">
        <w:rPr>
          <w:rFonts w:ascii="Arial" w:eastAsiaTheme="minorHAnsi" w:hAnsi="Arial" w:cs="Arial"/>
          <w:sz w:val="22"/>
          <w:szCs w:val="22"/>
          <w:lang w:eastAsia="en-US"/>
        </w:rPr>
        <w:t xml:space="preserve">den </w:t>
      </w:r>
      <w:proofErr w:type="spellStart"/>
      <w:r w:rsidR="000B2B9E">
        <w:rPr>
          <w:rFonts w:ascii="Arial" w:eastAsiaTheme="minorHAnsi" w:hAnsi="Arial" w:cs="Arial"/>
          <w:sz w:val="22"/>
          <w:szCs w:val="22"/>
          <w:lang w:eastAsia="en-US"/>
        </w:rPr>
        <w:t>Ewon</w:t>
      </w:r>
      <w:proofErr w:type="spellEnd"/>
      <w:r w:rsidR="000B2B9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0B2B9E">
        <w:rPr>
          <w:rFonts w:ascii="Arial" w:eastAsiaTheme="minorHAnsi" w:hAnsi="Arial" w:cs="Arial"/>
          <w:sz w:val="22"/>
          <w:szCs w:val="22"/>
          <w:lang w:eastAsia="en-US"/>
        </w:rPr>
        <w:t>Flexy</w:t>
      </w:r>
      <w:proofErr w:type="spellEnd"/>
      <w:r w:rsidR="000B2B9E">
        <w:rPr>
          <w:rFonts w:ascii="Arial" w:eastAsiaTheme="minorHAnsi" w:hAnsi="Arial" w:cs="Arial"/>
          <w:sz w:val="22"/>
          <w:szCs w:val="22"/>
          <w:lang w:eastAsia="en-US"/>
        </w:rPr>
        <w:t xml:space="preserve"> VPN-Router aufzuspielen und zu nutzen.</w:t>
      </w:r>
      <w:r w:rsidR="000B2B9E">
        <w:rPr>
          <w:rFonts w:ascii="Arial" w:eastAsiaTheme="minorHAnsi" w:hAnsi="Arial" w:cs="Arial"/>
          <w:sz w:val="22"/>
          <w:szCs w:val="22"/>
          <w:lang w:eastAsia="en-US"/>
        </w:rPr>
        <w:br/>
        <w:t>Jeder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>Ewon</w:t>
      </w:r>
      <w:proofErr w:type="spellEnd"/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>Flexy</w:t>
      </w:r>
      <w:proofErr w:type="spellEnd"/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B2B9E">
        <w:rPr>
          <w:rFonts w:ascii="Arial" w:eastAsiaTheme="minorHAnsi" w:hAnsi="Arial" w:cs="Arial"/>
          <w:sz w:val="22"/>
          <w:szCs w:val="22"/>
          <w:lang w:eastAsia="en-US"/>
        </w:rPr>
        <w:t xml:space="preserve">Anwender – und diejenigen, die es werden wollen – sind herzlich eingeladen, 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sich ein eigenes Dashboard zu </w:t>
      </w:r>
      <w:r w:rsidR="000B2B9E">
        <w:rPr>
          <w:rFonts w:ascii="Arial" w:eastAsiaTheme="minorHAnsi" w:hAnsi="Arial" w:cs="Arial"/>
          <w:sz w:val="22"/>
          <w:szCs w:val="22"/>
          <w:lang w:eastAsia="en-US"/>
        </w:rPr>
        <w:t xml:space="preserve">kreieren </w:t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 xml:space="preserve">und dieses dauerhaft kostenfrei </w:t>
      </w:r>
      <w:r w:rsidR="000B2B9E">
        <w:rPr>
          <w:rFonts w:ascii="Arial" w:eastAsiaTheme="minorHAnsi" w:hAnsi="Arial" w:cs="Arial"/>
          <w:sz w:val="22"/>
          <w:szCs w:val="22"/>
          <w:lang w:eastAsia="en-US"/>
        </w:rPr>
        <w:t>zu nutzen.</w:t>
      </w:r>
      <w:r w:rsidR="000B2B9E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597D0F" w:rsidRPr="00597D0F">
        <w:rPr>
          <w:rFonts w:ascii="Arial" w:eastAsiaTheme="minorHAnsi" w:hAnsi="Arial" w:cs="Arial"/>
          <w:sz w:val="22"/>
          <w:szCs w:val="22"/>
          <w:lang w:eastAsia="en-US"/>
        </w:rPr>
        <w:t>Mehr Features und Funktionen sind dann in den Paketen SMART ROCKET erhältlich.</w:t>
      </w:r>
    </w:p>
    <w:p w:rsidR="00745337" w:rsidRDefault="000B2B9E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745337" w:rsidRPr="00745337">
        <w:rPr>
          <w:rFonts w:ascii="Arial" w:eastAsiaTheme="minorHAnsi" w:hAnsi="Arial" w:cs="Arial"/>
          <w:sz w:val="22"/>
          <w:szCs w:val="22"/>
          <w:lang w:eastAsia="en-US"/>
        </w:rPr>
        <w:t>Mehr Informationen:</w:t>
      </w:r>
      <w:r w:rsidR="00597D0F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597D0F" w:rsidRPr="00597D0F">
        <w:rPr>
          <w:rStyle w:val="Hyperlink"/>
          <w:rFonts w:ascii="Arial" w:eastAsiaTheme="minorHAnsi" w:hAnsi="Arial" w:cs="Arial"/>
          <w:sz w:val="22"/>
          <w:szCs w:val="22"/>
          <w:lang w:eastAsia="en-US"/>
        </w:rPr>
        <w:t>www.wachendorff-prozesstechnik.de/produktgruppen/visualys-kpi-dashboard/</w:t>
      </w:r>
    </w:p>
    <w:p w:rsidR="009543FA" w:rsidRDefault="009543FA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0B2B9E" w:rsidRPr="00745337" w:rsidRDefault="000B2B9E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45337" w:rsidRPr="00745337" w:rsidRDefault="00745337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:rsidR="009115CA" w:rsidRPr="00357F42" w:rsidRDefault="004A20FD" w:rsidP="000271C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EA807E1" wp14:editId="5182CCDD">
            <wp:extent cx="5762625" cy="18859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5CA" w:rsidRPr="00357F42" w:rsidSect="00B352CE">
      <w:footerReference w:type="default" r:id="rId8"/>
      <w:headerReference w:type="first" r:id="rId9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7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9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B2B9E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7C49"/>
    <w:rsid w:val="004029E9"/>
    <w:rsid w:val="00404D94"/>
    <w:rsid w:val="0043771A"/>
    <w:rsid w:val="00441D2E"/>
    <w:rsid w:val="00444522"/>
    <w:rsid w:val="00445DEF"/>
    <w:rsid w:val="00447070"/>
    <w:rsid w:val="00484687"/>
    <w:rsid w:val="00490648"/>
    <w:rsid w:val="004914D2"/>
    <w:rsid w:val="00496E74"/>
    <w:rsid w:val="004A20FD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97D0F"/>
    <w:rsid w:val="005A252B"/>
    <w:rsid w:val="005A3D12"/>
    <w:rsid w:val="005B0ABF"/>
    <w:rsid w:val="005B33FB"/>
    <w:rsid w:val="005B6F1A"/>
    <w:rsid w:val="005C3A1B"/>
    <w:rsid w:val="005E278B"/>
    <w:rsid w:val="005E76F4"/>
    <w:rsid w:val="00612B85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51B61"/>
    <w:rsid w:val="00865A7E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543FA"/>
    <w:rsid w:val="009624E7"/>
    <w:rsid w:val="00962BE9"/>
    <w:rsid w:val="00967A52"/>
    <w:rsid w:val="00967FFB"/>
    <w:rsid w:val="009730AE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36F9A"/>
    <w:rsid w:val="00D459D8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155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5</cp:revision>
  <cp:lastPrinted>2021-12-29T09:32:00Z</cp:lastPrinted>
  <dcterms:created xsi:type="dcterms:W3CDTF">2021-12-29T09:21:00Z</dcterms:created>
  <dcterms:modified xsi:type="dcterms:W3CDTF">2021-12-29T09:35:00Z</dcterms:modified>
</cp:coreProperties>
</file>