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3292" w14:textId="77777777" w:rsidR="00F813F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14:paraId="7807DBF5" w14:textId="4E7F9C29"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  <w:r w:rsidR="002C0CFD">
        <w:rPr>
          <w:rFonts w:ascii="Arial" w:hAnsi="Arial"/>
          <w:sz w:val="22"/>
          <w:szCs w:val="22"/>
          <w:lang w:val="it-IT"/>
        </w:rPr>
        <w:t xml:space="preserve"> + PR</w:t>
      </w:r>
    </w:p>
    <w:p w14:paraId="608E4CCC" w14:textId="77777777"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14:paraId="4E25259F" w14:textId="596A96D3" w:rsidR="002D3754" w:rsidRDefault="007A68F9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3549E5">
        <w:rPr>
          <w:rFonts w:ascii="Arial" w:hAnsi="Arial"/>
          <w:sz w:val="22"/>
          <w:szCs w:val="22"/>
        </w:rPr>
        <w:t>2</w:t>
      </w:r>
      <w:r w:rsidR="002C0CFD">
        <w:rPr>
          <w:rFonts w:ascii="Arial" w:hAnsi="Arial"/>
          <w:sz w:val="22"/>
          <w:szCs w:val="22"/>
        </w:rPr>
        <w:t>8</w:t>
      </w:r>
      <w:r w:rsidR="001949B0">
        <w:rPr>
          <w:rFonts w:ascii="Arial" w:hAnsi="Arial"/>
          <w:sz w:val="22"/>
          <w:szCs w:val="22"/>
        </w:rPr>
        <w:t>.</w:t>
      </w:r>
      <w:r w:rsidR="003549E5">
        <w:rPr>
          <w:rFonts w:ascii="Arial" w:hAnsi="Arial"/>
          <w:sz w:val="22"/>
          <w:szCs w:val="22"/>
        </w:rPr>
        <w:t>0</w:t>
      </w:r>
      <w:r w:rsidR="002C0CFD">
        <w:rPr>
          <w:rFonts w:ascii="Arial" w:hAnsi="Arial"/>
          <w:sz w:val="22"/>
          <w:szCs w:val="22"/>
        </w:rPr>
        <w:t>2</w:t>
      </w:r>
      <w:r w:rsidR="00E25792">
        <w:rPr>
          <w:rFonts w:ascii="Arial" w:hAnsi="Arial"/>
          <w:sz w:val="22"/>
          <w:szCs w:val="22"/>
        </w:rPr>
        <w:t>.202</w:t>
      </w:r>
      <w:r w:rsidR="002C0CFD">
        <w:rPr>
          <w:rFonts w:ascii="Arial" w:hAnsi="Arial"/>
          <w:sz w:val="22"/>
          <w:szCs w:val="22"/>
        </w:rPr>
        <w:t xml:space="preserve">3 </w:t>
      </w:r>
      <w:r w:rsidR="003549E5">
        <w:rPr>
          <w:rFonts w:ascii="Arial" w:hAnsi="Arial"/>
          <w:sz w:val="22"/>
          <w:szCs w:val="22"/>
        </w:rPr>
        <w:t>/</w:t>
      </w:r>
      <w:r w:rsidR="002C0CFD">
        <w:rPr>
          <w:rFonts w:ascii="Arial" w:hAnsi="Arial"/>
          <w:sz w:val="22"/>
          <w:szCs w:val="22"/>
        </w:rPr>
        <w:t xml:space="preserve"> </w:t>
      </w:r>
      <w:r w:rsidR="003549E5">
        <w:rPr>
          <w:rFonts w:ascii="Arial" w:hAnsi="Arial"/>
          <w:sz w:val="22"/>
          <w:szCs w:val="22"/>
        </w:rPr>
        <w:t>DRO</w:t>
      </w:r>
    </w:p>
    <w:p w14:paraId="6928FF68" w14:textId="77777777" w:rsidR="00790E84" w:rsidRPr="001A5050" w:rsidRDefault="00790E84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</w:p>
    <w:p w14:paraId="022113BE" w14:textId="77777777" w:rsid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14:paraId="56714BA5" w14:textId="125544D8" w:rsidR="00745337" w:rsidRPr="00745337" w:rsidRDefault="00385F0B" w:rsidP="002C0CFD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0877B2">
        <w:rPr>
          <w:rFonts w:ascii="Arial" w:hAnsi="Arial" w:cs="Arial"/>
          <w:b/>
          <w:bCs/>
          <w:sz w:val="22"/>
          <w:szCs w:val="22"/>
        </w:rPr>
        <w:t>P2</w:t>
      </w:r>
      <w:r w:rsidR="002C0CFD">
        <w:rPr>
          <w:rFonts w:ascii="Arial" w:hAnsi="Arial" w:cs="Arial"/>
          <w:b/>
          <w:bCs/>
          <w:sz w:val="22"/>
          <w:szCs w:val="22"/>
        </w:rPr>
        <w:t>3</w:t>
      </w:r>
      <w:r w:rsidR="000877B2">
        <w:rPr>
          <w:rFonts w:ascii="Arial" w:hAnsi="Arial" w:cs="Arial"/>
          <w:b/>
          <w:bCs/>
          <w:sz w:val="22"/>
          <w:szCs w:val="22"/>
        </w:rPr>
        <w:t>0</w:t>
      </w:r>
      <w:r w:rsidR="00BF1F90">
        <w:rPr>
          <w:rFonts w:ascii="Arial" w:hAnsi="Arial" w:cs="Arial"/>
          <w:b/>
          <w:bCs/>
          <w:sz w:val="22"/>
          <w:szCs w:val="22"/>
        </w:rPr>
        <w:t>3</w:t>
      </w:r>
      <w:r w:rsidR="00D47AE4">
        <w:rPr>
          <w:rFonts w:ascii="Arial" w:hAnsi="Arial" w:cs="Arial"/>
          <w:b/>
          <w:bCs/>
          <w:sz w:val="22"/>
          <w:szCs w:val="22"/>
        </w:rPr>
        <w:t xml:space="preserve">: </w:t>
      </w:r>
      <w:r w:rsidR="00FE2102">
        <w:rPr>
          <w:rFonts w:ascii="Arial" w:hAnsi="Arial" w:cs="Arial"/>
          <w:b/>
          <w:bCs/>
          <w:sz w:val="22"/>
          <w:szCs w:val="22"/>
        </w:rPr>
        <w:t xml:space="preserve"> </w:t>
      </w:r>
      <w:r w:rsidR="007A68F9">
        <w:rPr>
          <w:rFonts w:ascii="Arial" w:hAnsi="Arial" w:cs="Arial"/>
          <w:b/>
          <w:bCs/>
          <w:sz w:val="22"/>
          <w:szCs w:val="22"/>
        </w:rPr>
        <w:t xml:space="preserve"> </w:t>
      </w:r>
      <w:r w:rsidR="00BF1F90">
        <w:rPr>
          <w:rFonts w:ascii="Arial" w:hAnsi="Arial" w:cs="Arial"/>
          <w:b/>
          <w:bCs/>
          <w:sz w:val="22"/>
          <w:szCs w:val="22"/>
        </w:rPr>
        <w:t>Leistungsoptimierte Panel-PC ARCHMI-9B und ViTAM-9B</w:t>
      </w:r>
    </w:p>
    <w:p w14:paraId="536FCE35" w14:textId="77777777"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</w:t>
      </w:r>
      <w:r w:rsidR="00B03AC7">
        <w:rPr>
          <w:rFonts w:ascii="Arial" w:hAnsi="Arial" w:cs="Arial"/>
        </w:rPr>
        <w:t>i</w:t>
      </w:r>
      <w:r w:rsidRPr="001A5236">
        <w:rPr>
          <w:rFonts w:ascii="Arial" w:hAnsi="Arial" w:cs="Arial"/>
        </w:rPr>
        <w:t>tte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14:paraId="0346BC39" w14:textId="1351BC90" w:rsidR="00A527FF" w:rsidRDefault="0089091F" w:rsidP="009115CA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14:paraId="52401E15" w14:textId="31FE02C9" w:rsidR="00D209A0" w:rsidRDefault="00FF58CE" w:rsidP="00D209A0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="00BF1F90" w:rsidRPr="00BF1F90">
        <w:rPr>
          <w:rFonts w:ascii="Arial" w:eastAsiaTheme="minorHAnsi" w:hAnsi="Arial" w:cs="Arial"/>
          <w:b/>
          <w:sz w:val="22"/>
          <w:szCs w:val="22"/>
          <w:lang w:eastAsia="en-US"/>
        </w:rPr>
        <w:t>Leistungsoptimierte Panel-PC ARCHMI-9B und ViTAM-9B</w:t>
      </w:r>
      <w:r w:rsidR="00BF1F90" w:rsidRPr="00BF1F9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14:paraId="75FE8FB3" w14:textId="2EFF8500" w:rsidR="00BF1F90" w:rsidRDefault="00BF1F90" w:rsidP="00BF1F90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F1F9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Jetzt noch leistungsfähiger </w:t>
      </w:r>
    </w:p>
    <w:p w14:paraId="1B9E0A53" w14:textId="340CB471" w:rsidR="00BF1F90" w:rsidRDefault="00BF1F90" w:rsidP="00BF1F90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proofErr w:type="spellStart"/>
      <w:r w:rsidRPr="00BF1F90">
        <w:rPr>
          <w:rFonts w:ascii="Arial" w:eastAsiaTheme="minorHAnsi" w:hAnsi="Arial" w:cs="Arial"/>
          <w:b/>
          <w:sz w:val="22"/>
          <w:szCs w:val="22"/>
          <w:lang w:eastAsia="en-US"/>
        </w:rPr>
        <w:t>Antireflection</w:t>
      </w:r>
      <w:proofErr w:type="spellEnd"/>
      <w:r w:rsidRPr="00BF1F9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Coating, Optical Bonding und High </w:t>
      </w:r>
      <w:proofErr w:type="spellStart"/>
      <w:r w:rsidRPr="00BF1F90">
        <w:rPr>
          <w:rFonts w:ascii="Arial" w:eastAsiaTheme="minorHAnsi" w:hAnsi="Arial" w:cs="Arial"/>
          <w:b/>
          <w:sz w:val="22"/>
          <w:szCs w:val="22"/>
          <w:lang w:eastAsia="en-US"/>
        </w:rPr>
        <w:t>Brightness</w:t>
      </w:r>
      <w:proofErr w:type="spellEnd"/>
      <w:r w:rsidR="00790E84" w:rsidRPr="00790E84">
        <w:t xml:space="preserve"> </w:t>
      </w:r>
      <w:r w:rsidR="00790E84">
        <w:br/>
      </w:r>
      <w:r w:rsidR="00790E84" w:rsidRPr="00790E84">
        <w:rPr>
          <w:rFonts w:ascii="Arial" w:eastAsiaTheme="minorHAnsi" w:hAnsi="Arial" w:cs="Arial"/>
          <w:b/>
          <w:sz w:val="22"/>
          <w:szCs w:val="22"/>
          <w:lang w:eastAsia="en-US"/>
        </w:rPr>
        <w:t>Panel-PC mit</w:t>
      </w:r>
      <w:r w:rsidR="00790E84">
        <w:t xml:space="preserve"> </w:t>
      </w:r>
      <w:r w:rsidR="00790E84" w:rsidRPr="00790E84">
        <w:rPr>
          <w:rFonts w:ascii="Arial" w:eastAsiaTheme="minorHAnsi" w:hAnsi="Arial" w:cs="Arial"/>
          <w:b/>
          <w:sz w:val="22"/>
          <w:szCs w:val="22"/>
          <w:lang w:eastAsia="en-US"/>
        </w:rPr>
        <w:t>Displaygrößen von 7" bis 32"</w:t>
      </w:r>
    </w:p>
    <w:p w14:paraId="01086CF8" w14:textId="77777777" w:rsidR="00790E84" w:rsidRPr="00BF1F90" w:rsidRDefault="00790E84" w:rsidP="00BF1F90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1DCA4C0" w14:textId="5B3FB497" w:rsidR="00BF1F90" w:rsidRPr="00BF1F90" w:rsidRDefault="00BF1F90" w:rsidP="00BF1F90">
      <w:pPr>
        <w:spacing w:line="360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>Die etablierten, praxisbewährten Panel-PC der Serien ARCHMI (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im </w:t>
      </w:r>
      <w:proofErr w:type="spellStart"/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>Aluhäuse</w:t>
      </w:r>
      <w:proofErr w:type="spellEnd"/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und </w:t>
      </w:r>
      <w:proofErr w:type="spellStart"/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>ViTAM</w:t>
      </w:r>
      <w:proofErr w:type="spellEnd"/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(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im </w:t>
      </w:r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Edelstahlgehäuse) sind ab sofort mit noch leistungsfähigeren Prozessoren sowie größerem Arbeitsspeicher verfügbar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und zwar in den Varianten ARCHMI-9B und ViTAM-9B. </w:t>
      </w:r>
    </w:p>
    <w:p w14:paraId="2DA532A5" w14:textId="67DCEF63" w:rsidR="00BF1F90" w:rsidRDefault="00BF1F90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Der Anwender kann sich seinen optimalen </w:t>
      </w:r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Panel-PC ganz nach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seinen </w:t>
      </w:r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>Vorstellungen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konfigurieren</w:t>
      </w:r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v</w:t>
      </w:r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>on der Displaygröße über den Prozessor bis hin zur Größe des RAM-Speichers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und den Kommunikationsschnittstellen</w:t>
      </w:r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D</w:t>
      </w:r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ie Panel-PC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sind </w:t>
      </w:r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>in Ausführungen mit projiziert-kapazitivem Touch, resistivem Touch oder ohne Touch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erhältlich</w:t>
      </w:r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Pr="00BF1F90">
        <w:t xml:space="preserve"> </w:t>
      </w:r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>Displaygrößen von 7" bis 32"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, in den verschiedensten Formaten von </w:t>
      </w:r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>4:</w:t>
      </w:r>
      <w:proofErr w:type="gramStart"/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>3</w:t>
      </w:r>
      <w:proofErr w:type="gramEnd"/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bis Widescreen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lassen keine Wünsche offen. </w:t>
      </w:r>
      <w:bookmarkStart w:id="0" w:name="_Hlk128728541"/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Mit </w:t>
      </w:r>
      <w:proofErr w:type="spellStart"/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>Antireflection</w:t>
      </w:r>
      <w:proofErr w:type="spellEnd"/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Coating, Optical Bonding und High </w:t>
      </w:r>
      <w:proofErr w:type="spellStart"/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>Brightness</w:t>
      </w:r>
      <w:proofErr w:type="spellEnd"/>
      <w:r w:rsidRPr="00BF1F9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bookmarkEnd w:id="0"/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ist auch der Einsatz unter schwierigen Umgebungsbedingungen sehr gut möglich.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</w:p>
    <w:p w14:paraId="678C1575" w14:textId="0C0D5444" w:rsidR="00917AA2" w:rsidRDefault="00D209A0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209A0">
        <w:rPr>
          <w:rFonts w:ascii="Arial" w:eastAsiaTheme="minorHAnsi" w:hAnsi="Arial" w:cs="Arial"/>
          <w:sz w:val="22"/>
          <w:szCs w:val="22"/>
          <w:lang w:eastAsia="en-US"/>
        </w:rPr>
        <w:t>Mehr Informationen:</w:t>
      </w:r>
      <w:r w:rsidR="00BF1F9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hyperlink r:id="rId7" w:history="1">
        <w:r w:rsidR="00BF1F90" w:rsidRPr="00BD09A7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https://www.wachendorff-prozesstechnik.de/ipc</w:t>
        </w:r>
      </w:hyperlink>
    </w:p>
    <w:p w14:paraId="43770421" w14:textId="77777777" w:rsidR="00D209A0" w:rsidRDefault="00D209A0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6A7AD4" w14:textId="2E91DD98" w:rsidR="00FE63D8" w:rsidRDefault="00745337" w:rsidP="00D47AE4">
      <w:pPr>
        <w:spacing w:line="360" w:lineRule="auto"/>
        <w:rPr>
          <w:noProof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Bildmaterial (Wachendorff Prozesstechnik):</w:t>
      </w:r>
    </w:p>
    <w:p w14:paraId="69E41C49" w14:textId="52959530" w:rsidR="00FF58CE" w:rsidRPr="00D47AE4" w:rsidRDefault="00BF1F90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F89339E" wp14:editId="3AB1FE03">
            <wp:extent cx="2390775" cy="16784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2549" cy="167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8CE" w:rsidRPr="00D47AE4" w:rsidSect="005C7121">
      <w:footerReference w:type="default" r:id="rId9"/>
      <w:headerReference w:type="first" r:id="rId10"/>
      <w:pgSz w:w="11906" w:h="16838" w:code="9"/>
      <w:pgMar w:top="851" w:right="707" w:bottom="142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BF85" w14:textId="77777777" w:rsidR="00385F0B" w:rsidRDefault="00385F0B">
      <w:r>
        <w:separator/>
      </w:r>
    </w:p>
  </w:endnote>
  <w:endnote w:type="continuationSeparator" w:id="0">
    <w:p w14:paraId="6EF5E594" w14:textId="77777777"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58CF" w14:textId="77777777" w:rsidR="002E0EFD" w:rsidRPr="002E0EFD" w:rsidRDefault="002E0EFD" w:rsidP="002E0EFD">
    <w:pPr>
      <w:pStyle w:val="Fuzeile"/>
      <w:jc w:val="center"/>
      <w:rPr>
        <w:rFonts w:ascii="Arial" w:hAnsi="Arial" w:cs="Arial"/>
        <w:sz w:val="22"/>
        <w:szCs w:val="22"/>
      </w:rPr>
    </w:pPr>
    <w:r w:rsidRPr="002E0EFD">
      <w:rPr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220C" w14:textId="77777777" w:rsidR="00385F0B" w:rsidRDefault="00385F0B">
      <w:r>
        <w:separator/>
      </w:r>
    </w:p>
  </w:footnote>
  <w:footnote w:type="continuationSeparator" w:id="0">
    <w:p w14:paraId="76254CE3" w14:textId="77777777"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3657" w14:textId="77777777"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14:paraId="4FC05742" w14:textId="77777777"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79CF4934" wp14:editId="20383DAA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2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06CE6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14:paraId="5CBE78F0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14:paraId="123270AC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14:paraId="34193606" w14:textId="77777777"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14:paraId="463A5F38" w14:textId="77777777"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14:paraId="4863B56B" w14:textId="77777777"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14:paraId="3433AE0D" w14:textId="77777777"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14:paraId="3DA8FCF1" w14:textId="77777777"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 w15:restartNumberingAfterBreak="0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3FA0"/>
    <w:multiLevelType w:val="hybridMultilevel"/>
    <w:tmpl w:val="385EE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4D0E"/>
    <w:multiLevelType w:val="hybridMultilevel"/>
    <w:tmpl w:val="D2A6B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9" w15:restartNumberingAfterBreak="0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0" w15:restartNumberingAfterBreak="0">
    <w:nsid w:val="5A400E17"/>
    <w:multiLevelType w:val="hybridMultilevel"/>
    <w:tmpl w:val="8EF02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12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4" w15:restartNumberingAfterBreak="0">
    <w:nsid w:val="7CE53C85"/>
    <w:multiLevelType w:val="hybridMultilevel"/>
    <w:tmpl w:val="EEBA0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8392203">
    <w:abstractNumId w:val="15"/>
  </w:num>
  <w:num w:numId="2" w16cid:durableId="846871853">
    <w:abstractNumId w:val="12"/>
  </w:num>
  <w:num w:numId="3" w16cid:durableId="2002612702">
    <w:abstractNumId w:val="3"/>
  </w:num>
  <w:num w:numId="4" w16cid:durableId="1054500525">
    <w:abstractNumId w:val="7"/>
  </w:num>
  <w:num w:numId="5" w16cid:durableId="1158425287">
    <w:abstractNumId w:val="4"/>
  </w:num>
  <w:num w:numId="6" w16cid:durableId="1466853399">
    <w:abstractNumId w:val="1"/>
  </w:num>
  <w:num w:numId="7" w16cid:durableId="573469419">
    <w:abstractNumId w:val="0"/>
  </w:num>
  <w:num w:numId="8" w16cid:durableId="2088569806">
    <w:abstractNumId w:val="11"/>
  </w:num>
  <w:num w:numId="9" w16cid:durableId="1984119576">
    <w:abstractNumId w:val="8"/>
  </w:num>
  <w:num w:numId="10" w16cid:durableId="1590312425">
    <w:abstractNumId w:val="2"/>
  </w:num>
  <w:num w:numId="11" w16cid:durableId="1949847655">
    <w:abstractNumId w:val="13"/>
  </w:num>
  <w:num w:numId="12" w16cid:durableId="409278308">
    <w:abstractNumId w:val="9"/>
  </w:num>
  <w:num w:numId="13" w16cid:durableId="269096002">
    <w:abstractNumId w:val="5"/>
  </w:num>
  <w:num w:numId="14" w16cid:durableId="760680676">
    <w:abstractNumId w:val="10"/>
  </w:num>
  <w:num w:numId="15" w16cid:durableId="1329405674">
    <w:abstractNumId w:val="14"/>
  </w:num>
  <w:num w:numId="16" w16cid:durableId="1966545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0B"/>
    <w:rsid w:val="00024CC0"/>
    <w:rsid w:val="000271CD"/>
    <w:rsid w:val="00027987"/>
    <w:rsid w:val="00041DC7"/>
    <w:rsid w:val="00046EA1"/>
    <w:rsid w:val="00053DF4"/>
    <w:rsid w:val="00073D5F"/>
    <w:rsid w:val="000821F5"/>
    <w:rsid w:val="000877B2"/>
    <w:rsid w:val="00087CF6"/>
    <w:rsid w:val="00092943"/>
    <w:rsid w:val="000965F4"/>
    <w:rsid w:val="000A7E7C"/>
    <w:rsid w:val="000D4838"/>
    <w:rsid w:val="000D5072"/>
    <w:rsid w:val="00100E69"/>
    <w:rsid w:val="00102AE2"/>
    <w:rsid w:val="00111CD6"/>
    <w:rsid w:val="00114F1E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949B0"/>
    <w:rsid w:val="001A2183"/>
    <w:rsid w:val="001A5050"/>
    <w:rsid w:val="001A5236"/>
    <w:rsid w:val="001A7735"/>
    <w:rsid w:val="001C11EE"/>
    <w:rsid w:val="001C64D9"/>
    <w:rsid w:val="001D2DC9"/>
    <w:rsid w:val="001E3432"/>
    <w:rsid w:val="001E6197"/>
    <w:rsid w:val="002008B4"/>
    <w:rsid w:val="00201B08"/>
    <w:rsid w:val="00207C70"/>
    <w:rsid w:val="00242856"/>
    <w:rsid w:val="0024497B"/>
    <w:rsid w:val="002531BC"/>
    <w:rsid w:val="002551D6"/>
    <w:rsid w:val="00262244"/>
    <w:rsid w:val="002643D1"/>
    <w:rsid w:val="002676CE"/>
    <w:rsid w:val="00277CF0"/>
    <w:rsid w:val="00281313"/>
    <w:rsid w:val="002908C3"/>
    <w:rsid w:val="002C0CFD"/>
    <w:rsid w:val="002D3754"/>
    <w:rsid w:val="002E0EFD"/>
    <w:rsid w:val="002F5999"/>
    <w:rsid w:val="002F5CA4"/>
    <w:rsid w:val="002F7FB6"/>
    <w:rsid w:val="003118BB"/>
    <w:rsid w:val="00317E8A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549E5"/>
    <w:rsid w:val="00357F42"/>
    <w:rsid w:val="0036371F"/>
    <w:rsid w:val="00366A13"/>
    <w:rsid w:val="00385F0B"/>
    <w:rsid w:val="00394CEC"/>
    <w:rsid w:val="003A2775"/>
    <w:rsid w:val="003C2732"/>
    <w:rsid w:val="003E09BA"/>
    <w:rsid w:val="003E7AF9"/>
    <w:rsid w:val="003F66CC"/>
    <w:rsid w:val="003F7C49"/>
    <w:rsid w:val="004029E9"/>
    <w:rsid w:val="00404D94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B0A29"/>
    <w:rsid w:val="004E7EEF"/>
    <w:rsid w:val="005067C7"/>
    <w:rsid w:val="0050771E"/>
    <w:rsid w:val="00543B46"/>
    <w:rsid w:val="005546C9"/>
    <w:rsid w:val="00554E98"/>
    <w:rsid w:val="00572DBD"/>
    <w:rsid w:val="005760FC"/>
    <w:rsid w:val="00581AAB"/>
    <w:rsid w:val="00585421"/>
    <w:rsid w:val="005923CF"/>
    <w:rsid w:val="005A252B"/>
    <w:rsid w:val="005A3D12"/>
    <w:rsid w:val="005B0ABF"/>
    <w:rsid w:val="005B33FB"/>
    <w:rsid w:val="005B6F1A"/>
    <w:rsid w:val="005C3A1B"/>
    <w:rsid w:val="005C7121"/>
    <w:rsid w:val="005E278B"/>
    <w:rsid w:val="005E76F4"/>
    <w:rsid w:val="00612B85"/>
    <w:rsid w:val="00615245"/>
    <w:rsid w:val="00615CB6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315C1"/>
    <w:rsid w:val="00733797"/>
    <w:rsid w:val="00736B3C"/>
    <w:rsid w:val="00743E1F"/>
    <w:rsid w:val="00745147"/>
    <w:rsid w:val="00745337"/>
    <w:rsid w:val="00790E84"/>
    <w:rsid w:val="00797F1F"/>
    <w:rsid w:val="007A5DAF"/>
    <w:rsid w:val="007A68F9"/>
    <w:rsid w:val="007C1B1A"/>
    <w:rsid w:val="007C4941"/>
    <w:rsid w:val="007D4D88"/>
    <w:rsid w:val="007D6919"/>
    <w:rsid w:val="00803743"/>
    <w:rsid w:val="008100AA"/>
    <w:rsid w:val="00817AFA"/>
    <w:rsid w:val="00833E65"/>
    <w:rsid w:val="00851B61"/>
    <w:rsid w:val="00865A7E"/>
    <w:rsid w:val="00872C5A"/>
    <w:rsid w:val="008828CE"/>
    <w:rsid w:val="008850CC"/>
    <w:rsid w:val="00887418"/>
    <w:rsid w:val="0089091F"/>
    <w:rsid w:val="00892B82"/>
    <w:rsid w:val="008A1BDA"/>
    <w:rsid w:val="008A3ABE"/>
    <w:rsid w:val="008B190B"/>
    <w:rsid w:val="008B37E6"/>
    <w:rsid w:val="008E44BD"/>
    <w:rsid w:val="008F5CD7"/>
    <w:rsid w:val="00900094"/>
    <w:rsid w:val="00901161"/>
    <w:rsid w:val="00901364"/>
    <w:rsid w:val="009115CA"/>
    <w:rsid w:val="00917AA2"/>
    <w:rsid w:val="00920F4F"/>
    <w:rsid w:val="00933F8C"/>
    <w:rsid w:val="009543FA"/>
    <w:rsid w:val="009624E7"/>
    <w:rsid w:val="00962BE9"/>
    <w:rsid w:val="00967A52"/>
    <w:rsid w:val="009730AE"/>
    <w:rsid w:val="00974547"/>
    <w:rsid w:val="00983FE0"/>
    <w:rsid w:val="00987433"/>
    <w:rsid w:val="00990A8C"/>
    <w:rsid w:val="009A2569"/>
    <w:rsid w:val="009B24CA"/>
    <w:rsid w:val="009C4B62"/>
    <w:rsid w:val="009D27D7"/>
    <w:rsid w:val="009E03B5"/>
    <w:rsid w:val="009E3AE7"/>
    <w:rsid w:val="009F6B99"/>
    <w:rsid w:val="00A116EA"/>
    <w:rsid w:val="00A13656"/>
    <w:rsid w:val="00A170E7"/>
    <w:rsid w:val="00A21BFC"/>
    <w:rsid w:val="00A450B9"/>
    <w:rsid w:val="00A527FF"/>
    <w:rsid w:val="00A549E9"/>
    <w:rsid w:val="00A755E6"/>
    <w:rsid w:val="00A90824"/>
    <w:rsid w:val="00A91B96"/>
    <w:rsid w:val="00A95E03"/>
    <w:rsid w:val="00AA4901"/>
    <w:rsid w:val="00AB40CC"/>
    <w:rsid w:val="00AB6A71"/>
    <w:rsid w:val="00AC4E62"/>
    <w:rsid w:val="00AC7380"/>
    <w:rsid w:val="00AD2870"/>
    <w:rsid w:val="00B02995"/>
    <w:rsid w:val="00B03AC7"/>
    <w:rsid w:val="00B122DD"/>
    <w:rsid w:val="00B26CF3"/>
    <w:rsid w:val="00B3496F"/>
    <w:rsid w:val="00B35041"/>
    <w:rsid w:val="00B352CE"/>
    <w:rsid w:val="00B3624A"/>
    <w:rsid w:val="00B365D7"/>
    <w:rsid w:val="00B4343D"/>
    <w:rsid w:val="00B577E3"/>
    <w:rsid w:val="00B70294"/>
    <w:rsid w:val="00B863D3"/>
    <w:rsid w:val="00B9029C"/>
    <w:rsid w:val="00BA5E2A"/>
    <w:rsid w:val="00BB2163"/>
    <w:rsid w:val="00BB523A"/>
    <w:rsid w:val="00BC1AB4"/>
    <w:rsid w:val="00BC5960"/>
    <w:rsid w:val="00BC7C74"/>
    <w:rsid w:val="00BD65AA"/>
    <w:rsid w:val="00BD66D1"/>
    <w:rsid w:val="00BE460E"/>
    <w:rsid w:val="00BE72D9"/>
    <w:rsid w:val="00BF1F90"/>
    <w:rsid w:val="00C00C09"/>
    <w:rsid w:val="00C01784"/>
    <w:rsid w:val="00C05A7E"/>
    <w:rsid w:val="00C05D99"/>
    <w:rsid w:val="00C07EEC"/>
    <w:rsid w:val="00C12F9D"/>
    <w:rsid w:val="00C2138D"/>
    <w:rsid w:val="00C4019A"/>
    <w:rsid w:val="00C42F72"/>
    <w:rsid w:val="00C642C9"/>
    <w:rsid w:val="00C65AE8"/>
    <w:rsid w:val="00C72F6C"/>
    <w:rsid w:val="00C73F0E"/>
    <w:rsid w:val="00C757B9"/>
    <w:rsid w:val="00C9520D"/>
    <w:rsid w:val="00C9587D"/>
    <w:rsid w:val="00CB1801"/>
    <w:rsid w:val="00CB54CD"/>
    <w:rsid w:val="00CC6E7D"/>
    <w:rsid w:val="00CD0448"/>
    <w:rsid w:val="00CE60F9"/>
    <w:rsid w:val="00CF1E1B"/>
    <w:rsid w:val="00D009C3"/>
    <w:rsid w:val="00D00AFA"/>
    <w:rsid w:val="00D0278A"/>
    <w:rsid w:val="00D209A0"/>
    <w:rsid w:val="00D2298C"/>
    <w:rsid w:val="00D459D8"/>
    <w:rsid w:val="00D47AE4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25792"/>
    <w:rsid w:val="00E361A0"/>
    <w:rsid w:val="00E401CE"/>
    <w:rsid w:val="00E571DD"/>
    <w:rsid w:val="00E64702"/>
    <w:rsid w:val="00E717FD"/>
    <w:rsid w:val="00E742ED"/>
    <w:rsid w:val="00E91191"/>
    <w:rsid w:val="00EA0E05"/>
    <w:rsid w:val="00EA3BD8"/>
    <w:rsid w:val="00EA45EA"/>
    <w:rsid w:val="00EB5E8E"/>
    <w:rsid w:val="00ED1540"/>
    <w:rsid w:val="00ED48C8"/>
    <w:rsid w:val="00ED4E2A"/>
    <w:rsid w:val="00EE0F7F"/>
    <w:rsid w:val="00EE7CEA"/>
    <w:rsid w:val="00EE7D32"/>
    <w:rsid w:val="00F51AA6"/>
    <w:rsid w:val="00F6134C"/>
    <w:rsid w:val="00F62F3B"/>
    <w:rsid w:val="00F70D09"/>
    <w:rsid w:val="00F72BE3"/>
    <w:rsid w:val="00F72F4C"/>
    <w:rsid w:val="00F813FC"/>
    <w:rsid w:val="00FA68E0"/>
    <w:rsid w:val="00FA74BF"/>
    <w:rsid w:val="00FB2EDA"/>
    <w:rsid w:val="00FC05C5"/>
    <w:rsid w:val="00FC2B5B"/>
    <w:rsid w:val="00FC68EE"/>
    <w:rsid w:val="00FE0A50"/>
    <w:rsid w:val="00FE2102"/>
    <w:rsid w:val="00FE6275"/>
    <w:rsid w:val="00FE63D8"/>
    <w:rsid w:val="00FE6DAA"/>
    <w:rsid w:val="00FF296C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4:docId w14:val="776E467B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851B61"/>
    <w:pPr>
      <w:spacing w:before="100" w:beforeAutospacing="1" w:after="100" w:afterAutospacing="1"/>
    </w:pPr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4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achendorff-prozesstechnik.de/ip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FB_068_Briefvorlage_WP_mit_Logo_Version_0003.dot</Template>
  <TotalTime>0</TotalTime>
  <Pages>1</Pages>
  <Words>187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Wachendorff Box-PCs 30032020</vt:lpstr>
    </vt:vector>
  </TitlesOfParts>
  <Company>Wachendorff Prozesstechnik GmbH &amp; Co. KG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Wachendorff Box-PCs 30032020</dc:title>
  <dc:subject/>
  <dc:creator>Dirk Rott</dc:creator>
  <cp:keywords/>
  <cp:lastModifiedBy>Dirk Rott</cp:lastModifiedBy>
  <cp:revision>2</cp:revision>
  <cp:lastPrinted>2023-03-03T07:43:00Z</cp:lastPrinted>
  <dcterms:created xsi:type="dcterms:W3CDTF">2023-03-03T08:37:00Z</dcterms:created>
  <dcterms:modified xsi:type="dcterms:W3CDTF">2023-03-03T08:37:00Z</dcterms:modified>
</cp:coreProperties>
</file>