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5E76F4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 w:rsidRPr="005E76F4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0" wp14:anchorId="5FAB4961" wp14:editId="492B0899">
                <wp:simplePos x="0" y="0"/>
                <wp:positionH relativeFrom="margin">
                  <wp:posOffset>-55549</wp:posOffset>
                </wp:positionH>
                <wp:positionV relativeFrom="page">
                  <wp:posOffset>1486535</wp:posOffset>
                </wp:positionV>
                <wp:extent cx="3148717" cy="1335819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7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F4" w:rsidRDefault="005E76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E5980" wp14:editId="256C7E02">
                                  <wp:extent cx="1367624" cy="701948"/>
                                  <wp:effectExtent l="0" t="0" r="4445" b="3175"/>
                                  <wp:docPr id="2" name="Grafik 2" descr="C:\Users\dro\AppData\Local\Microsoft\Windows\INetCache\Content.Word\SPS_2019_LOGOKOMBI_A_D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ro\AppData\Local\Microsoft\Windows\INetCache\Content.Word\SPS_2019_LOGOKOMBI_A_D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237" cy="705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76F4" w:rsidRDefault="005E76F4"/>
                          <w:p w:rsidR="005E76F4" w:rsidRPr="005E76F4" w:rsidRDefault="005E76F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5E76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Besuchen Sie uns:  Halle 7, Stand 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B49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35pt;margin-top:117.05pt;width:247.95pt;height:105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" o:allowoverlap="f" stroked="f">
                <v:textbox>
                  <w:txbxContent>
                    <w:p w:rsidR="005E76F4" w:rsidRDefault="005E76F4">
                      <w:r>
                        <w:rPr>
                          <w:noProof/>
                        </w:rPr>
                        <w:drawing>
                          <wp:inline distT="0" distB="0" distL="0" distR="0" wp14:anchorId="756E5980" wp14:editId="256C7E02">
                            <wp:extent cx="1367624" cy="701948"/>
                            <wp:effectExtent l="0" t="0" r="4445" b="3175"/>
                            <wp:docPr id="2" name="Grafik 2" descr="C:\Users\dro\AppData\Local\Microsoft\Windows\INetCache\Content.Word\SPS_2019_LOGOKOMBI_A_D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ro\AppData\Local\Microsoft\Windows\INetCache\Content.Word\SPS_2019_LOGOKOMBI_A_D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237" cy="705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6F4" w:rsidRDefault="005E76F4"/>
                    <w:p w:rsidR="005E76F4" w:rsidRPr="005E76F4" w:rsidRDefault="005E76F4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5E76F4">
                        <w:rPr>
                          <w:rFonts w:ascii="Arial" w:hAnsi="Arial" w:cs="Arial"/>
                          <w:b/>
                          <w:color w:val="FF0000"/>
                        </w:rPr>
                        <w:t>Besuchen Sie uns:  Halle 7, Stand 151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C42F72"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="00C42F72"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="00C42F72"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4A787C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06</w:t>
      </w:r>
      <w:bookmarkStart w:id="0" w:name="_GoBack"/>
      <w:bookmarkEnd w:id="0"/>
      <w:r w:rsidR="001A5050">
        <w:rPr>
          <w:rFonts w:ascii="Arial" w:hAnsi="Arial"/>
          <w:sz w:val="22"/>
          <w:szCs w:val="22"/>
        </w:rPr>
        <w:t>.09.2019</w:t>
      </w:r>
    </w:p>
    <w:p w:rsidR="00F813FC" w:rsidRP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5B33FB" w:rsidRDefault="005B33FB" w:rsidP="00EA45EA">
      <w:pPr>
        <w:rPr>
          <w:rFonts w:ascii="Arial" w:hAnsi="Arial" w:cs="Arial"/>
          <w:b/>
          <w:bCs/>
          <w:sz w:val="22"/>
          <w:szCs w:val="22"/>
        </w:rPr>
      </w:pPr>
    </w:p>
    <w:p w:rsidR="00AC4E62" w:rsidRPr="004B0A29" w:rsidRDefault="00385F0B" w:rsidP="00EA45EA">
      <w:pPr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CB1801">
        <w:rPr>
          <w:rFonts w:ascii="Arial" w:hAnsi="Arial" w:cs="Arial"/>
          <w:b/>
          <w:bCs/>
          <w:sz w:val="22"/>
          <w:szCs w:val="22"/>
        </w:rPr>
        <w:t>918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8850CC">
        <w:rPr>
          <w:rFonts w:ascii="Arial" w:hAnsi="Arial" w:cs="Arial"/>
          <w:b/>
          <w:bCs/>
          <w:sz w:val="22"/>
          <w:szCs w:val="22"/>
        </w:rPr>
        <w:t xml:space="preserve"> </w:t>
      </w:r>
      <w:r w:rsidR="00E361A0">
        <w:rPr>
          <w:rFonts w:ascii="Arial" w:hAnsi="Arial" w:cs="Arial"/>
          <w:b/>
          <w:bCs/>
          <w:sz w:val="22"/>
          <w:szCs w:val="22"/>
        </w:rPr>
        <w:t xml:space="preserve">VPN-Router mit </w:t>
      </w:r>
      <w:proofErr w:type="spellStart"/>
      <w:r w:rsidR="008850CC">
        <w:rPr>
          <w:rFonts w:ascii="Arial" w:hAnsi="Arial" w:cs="Arial"/>
          <w:b/>
          <w:bCs/>
          <w:sz w:val="22"/>
          <w:szCs w:val="22"/>
        </w:rPr>
        <w:t>MindSphere</w:t>
      </w:r>
      <w:proofErr w:type="spellEnd"/>
      <w:r w:rsidR="00F72F4C">
        <w:rPr>
          <w:rFonts w:ascii="Arial" w:hAnsi="Arial" w:cs="Arial"/>
          <w:b/>
          <w:bCs/>
          <w:sz w:val="22"/>
          <w:szCs w:val="22"/>
        </w:rPr>
        <w:t>-Konnektor</w:t>
      </w:r>
    </w:p>
    <w:p w:rsidR="00AC4E62" w:rsidRDefault="00AC4E62" w:rsidP="00EA45EA">
      <w:pPr>
        <w:rPr>
          <w:rFonts w:ascii="Arial" w:hAnsi="Arial" w:cs="Arial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8850CC" w:rsidRPr="00F72F4C" w:rsidRDefault="0089091F" w:rsidP="008850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  <w:r w:rsidRPr="00092943">
        <w:rPr>
          <w:rFonts w:ascii="Arial" w:hAnsi="Arial" w:cs="Arial"/>
          <w:sz w:val="24"/>
          <w:szCs w:val="24"/>
        </w:rPr>
        <w:br/>
      </w:r>
      <w:r w:rsidR="00E361A0">
        <w:rPr>
          <w:rFonts w:ascii="Arial" w:hAnsi="Arial" w:cs="Arial"/>
          <w:b/>
          <w:sz w:val="24"/>
          <w:szCs w:val="24"/>
        </w:rPr>
        <w:t xml:space="preserve">VPN-Router mit </w:t>
      </w:r>
      <w:proofErr w:type="spellStart"/>
      <w:r w:rsidR="008850CC" w:rsidRPr="00F72F4C">
        <w:rPr>
          <w:rFonts w:ascii="Arial" w:hAnsi="Arial" w:cs="Arial"/>
          <w:b/>
          <w:sz w:val="24"/>
          <w:szCs w:val="24"/>
        </w:rPr>
        <w:t>MindS</w:t>
      </w:r>
      <w:r w:rsidR="00F72F4C" w:rsidRPr="00F72F4C">
        <w:rPr>
          <w:rFonts w:ascii="Arial" w:hAnsi="Arial" w:cs="Arial"/>
          <w:b/>
          <w:sz w:val="24"/>
          <w:szCs w:val="24"/>
        </w:rPr>
        <w:t>phere</w:t>
      </w:r>
      <w:proofErr w:type="spellEnd"/>
      <w:r w:rsidR="00F72F4C" w:rsidRPr="00F72F4C">
        <w:rPr>
          <w:rFonts w:ascii="Arial" w:hAnsi="Arial" w:cs="Arial"/>
          <w:b/>
          <w:sz w:val="24"/>
          <w:szCs w:val="24"/>
        </w:rPr>
        <w:t>-</w:t>
      </w:r>
      <w:r w:rsidR="008850CC" w:rsidRPr="00F72F4C">
        <w:rPr>
          <w:rFonts w:ascii="Arial" w:hAnsi="Arial" w:cs="Arial"/>
          <w:b/>
          <w:sz w:val="24"/>
          <w:szCs w:val="24"/>
        </w:rPr>
        <w:t>Konnektor</w:t>
      </w:r>
    </w:p>
    <w:p w:rsidR="008850CC" w:rsidRPr="00F72F4C" w:rsidRDefault="008850CC" w:rsidP="008850C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72F4C">
        <w:rPr>
          <w:rFonts w:ascii="Arial" w:hAnsi="Arial" w:cs="Arial"/>
          <w:b/>
          <w:sz w:val="24"/>
          <w:szCs w:val="24"/>
        </w:rPr>
        <w:t>Fernzugriff mit industrieller Cloud-Anbindung für Siemens</w:t>
      </w:r>
    </w:p>
    <w:p w:rsidR="008850CC" w:rsidRDefault="008B190B" w:rsidP="008850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</w:t>
      </w:r>
      <w:r w:rsidRPr="008B190B">
        <w:rPr>
          <w:rFonts w:ascii="Arial" w:hAnsi="Arial" w:cs="Arial"/>
          <w:sz w:val="22"/>
          <w:szCs w:val="22"/>
        </w:rPr>
        <w:t xml:space="preserve">ber die etablierte </w:t>
      </w:r>
      <w:r>
        <w:rPr>
          <w:rFonts w:ascii="Arial" w:hAnsi="Arial" w:cs="Arial"/>
          <w:sz w:val="22"/>
          <w:szCs w:val="22"/>
        </w:rPr>
        <w:t xml:space="preserve">Fernwartungslösung </w:t>
      </w:r>
      <w:proofErr w:type="spellStart"/>
      <w:r w:rsidRPr="008B190B">
        <w:rPr>
          <w:rFonts w:ascii="Arial" w:hAnsi="Arial" w:cs="Arial"/>
          <w:sz w:val="22"/>
          <w:szCs w:val="22"/>
        </w:rPr>
        <w:t>Ewon</w:t>
      </w:r>
      <w:proofErr w:type="spellEnd"/>
      <w:r w:rsidRPr="008B190B">
        <w:rPr>
          <w:rFonts w:ascii="Arial" w:hAnsi="Arial" w:cs="Arial"/>
          <w:sz w:val="22"/>
          <w:szCs w:val="22"/>
        </w:rPr>
        <w:t xml:space="preserve"> &amp; Talk2M </w:t>
      </w:r>
      <w:r>
        <w:rPr>
          <w:rFonts w:ascii="Arial" w:hAnsi="Arial" w:cs="Arial"/>
          <w:sz w:val="22"/>
          <w:szCs w:val="22"/>
        </w:rPr>
        <w:t>kann sicher</w:t>
      </w:r>
      <w:r w:rsidR="008850CC" w:rsidRPr="008B190B">
        <w:rPr>
          <w:rFonts w:ascii="Arial" w:hAnsi="Arial" w:cs="Arial"/>
          <w:sz w:val="22"/>
          <w:szCs w:val="22"/>
        </w:rPr>
        <w:t xml:space="preserve"> und komfortable auf Maschinen und Anlagen</w:t>
      </w:r>
      <w:r w:rsidR="00A116EA" w:rsidRPr="008B190B">
        <w:rPr>
          <w:rFonts w:ascii="Arial" w:hAnsi="Arial" w:cs="Arial"/>
          <w:sz w:val="22"/>
          <w:szCs w:val="22"/>
        </w:rPr>
        <w:t>,</w:t>
      </w:r>
      <w:r w:rsidRPr="008B190B">
        <w:rPr>
          <w:rFonts w:ascii="Arial" w:hAnsi="Arial" w:cs="Arial"/>
          <w:sz w:val="22"/>
          <w:szCs w:val="22"/>
        </w:rPr>
        <w:t xml:space="preserve"> die mit Steuerungen von Siemens ausgestattet sind, </w:t>
      </w:r>
      <w:r>
        <w:rPr>
          <w:rFonts w:ascii="Arial" w:hAnsi="Arial" w:cs="Arial"/>
          <w:sz w:val="22"/>
          <w:szCs w:val="22"/>
        </w:rPr>
        <w:t>zugegriffen werden.</w:t>
      </w:r>
      <w:r w:rsidR="008850CC" w:rsidRPr="008B190B">
        <w:rPr>
          <w:rFonts w:ascii="Arial" w:hAnsi="Arial" w:cs="Arial"/>
          <w:sz w:val="22"/>
          <w:szCs w:val="22"/>
        </w:rPr>
        <w:t xml:space="preserve"> </w:t>
      </w:r>
      <w:r w:rsidR="008850CC">
        <w:rPr>
          <w:rFonts w:ascii="Arial" w:hAnsi="Arial" w:cs="Arial"/>
          <w:sz w:val="22"/>
          <w:szCs w:val="22"/>
        </w:rPr>
        <w:t xml:space="preserve">Die </w:t>
      </w:r>
      <w:r w:rsidR="00EA0E05">
        <w:rPr>
          <w:rFonts w:ascii="Arial" w:hAnsi="Arial" w:cs="Arial"/>
          <w:sz w:val="22"/>
          <w:szCs w:val="22"/>
        </w:rPr>
        <w:t xml:space="preserve">Router der Serie </w:t>
      </w:r>
      <w:proofErr w:type="spellStart"/>
      <w:r w:rsidR="008850CC">
        <w:rPr>
          <w:rFonts w:ascii="Arial" w:hAnsi="Arial" w:cs="Arial"/>
          <w:sz w:val="22"/>
          <w:szCs w:val="22"/>
        </w:rPr>
        <w:t>Ewon</w:t>
      </w:r>
      <w:proofErr w:type="spellEnd"/>
      <w:r w:rsidR="008850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0CC">
        <w:rPr>
          <w:rFonts w:ascii="Arial" w:hAnsi="Arial" w:cs="Arial"/>
          <w:sz w:val="22"/>
          <w:szCs w:val="22"/>
        </w:rPr>
        <w:t>Flexy</w:t>
      </w:r>
      <w:proofErr w:type="spellEnd"/>
      <w:r w:rsidR="00EA0E05">
        <w:rPr>
          <w:rFonts w:ascii="Arial" w:hAnsi="Arial" w:cs="Arial"/>
          <w:sz w:val="22"/>
          <w:szCs w:val="22"/>
        </w:rPr>
        <w:t xml:space="preserve"> können jedoch wesentlich mehr:</w:t>
      </w:r>
      <w:r w:rsidR="008850CC">
        <w:rPr>
          <w:rFonts w:ascii="Arial" w:hAnsi="Arial" w:cs="Arial"/>
          <w:sz w:val="22"/>
          <w:szCs w:val="22"/>
        </w:rPr>
        <w:t xml:space="preserve"> Sie ermöglichen</w:t>
      </w:r>
      <w:r w:rsidR="008850CC" w:rsidRPr="008850CC">
        <w:rPr>
          <w:rFonts w:ascii="Arial" w:hAnsi="Arial" w:cs="Arial"/>
          <w:sz w:val="22"/>
          <w:szCs w:val="22"/>
        </w:rPr>
        <w:t xml:space="preserve"> </w:t>
      </w:r>
      <w:r w:rsidR="00EA0E05">
        <w:rPr>
          <w:rFonts w:ascii="Arial" w:hAnsi="Arial" w:cs="Arial"/>
          <w:sz w:val="22"/>
          <w:szCs w:val="22"/>
        </w:rPr>
        <w:t xml:space="preserve">u. a. </w:t>
      </w:r>
      <w:r w:rsidR="008850CC" w:rsidRPr="008850CC">
        <w:rPr>
          <w:rFonts w:ascii="Arial" w:hAnsi="Arial" w:cs="Arial"/>
          <w:sz w:val="22"/>
          <w:szCs w:val="22"/>
        </w:rPr>
        <w:t>die Aufzeichnung, Visualisierung, Alarmierung, Vor-Verarbeitung von Daten an der Edge. D</w:t>
      </w:r>
      <w:r w:rsidR="00B3496F">
        <w:rPr>
          <w:rFonts w:ascii="Arial" w:hAnsi="Arial" w:cs="Arial"/>
          <w:sz w:val="22"/>
          <w:szCs w:val="22"/>
        </w:rPr>
        <w:t>ie bereits implementierte Cloud-</w:t>
      </w:r>
      <w:r w:rsidR="008850CC" w:rsidRPr="008850CC">
        <w:rPr>
          <w:rFonts w:ascii="Arial" w:hAnsi="Arial" w:cs="Arial"/>
          <w:sz w:val="22"/>
          <w:szCs w:val="22"/>
        </w:rPr>
        <w:t xml:space="preserve">Konnektivität für Microsoft </w:t>
      </w:r>
      <w:proofErr w:type="spellStart"/>
      <w:r w:rsidR="008850CC" w:rsidRPr="008850CC">
        <w:rPr>
          <w:rFonts w:ascii="Arial" w:hAnsi="Arial" w:cs="Arial"/>
          <w:sz w:val="22"/>
          <w:szCs w:val="22"/>
        </w:rPr>
        <w:t>Azure</w:t>
      </w:r>
      <w:proofErr w:type="spellEnd"/>
      <w:r w:rsidR="008850CC" w:rsidRPr="008850CC">
        <w:rPr>
          <w:rFonts w:ascii="Arial" w:hAnsi="Arial" w:cs="Arial"/>
          <w:sz w:val="22"/>
          <w:szCs w:val="22"/>
        </w:rPr>
        <w:t xml:space="preserve"> und Amazon Web Services </w:t>
      </w:r>
      <w:r w:rsidR="003F7C49">
        <w:rPr>
          <w:rFonts w:ascii="Arial" w:hAnsi="Arial" w:cs="Arial"/>
          <w:sz w:val="22"/>
          <w:szCs w:val="22"/>
        </w:rPr>
        <w:t xml:space="preserve">ist die </w:t>
      </w:r>
      <w:r w:rsidR="008850CC" w:rsidRPr="008850CC">
        <w:rPr>
          <w:rFonts w:ascii="Arial" w:hAnsi="Arial" w:cs="Arial"/>
          <w:sz w:val="22"/>
          <w:szCs w:val="22"/>
        </w:rPr>
        <w:t>Basis für Industrie 4.0</w:t>
      </w:r>
      <w:r w:rsidR="003F7C49">
        <w:rPr>
          <w:rFonts w:ascii="Arial" w:hAnsi="Arial" w:cs="Arial"/>
          <w:sz w:val="22"/>
          <w:szCs w:val="22"/>
        </w:rPr>
        <w:t xml:space="preserve">- bzw. </w:t>
      </w:r>
      <w:proofErr w:type="spellStart"/>
      <w:r w:rsidR="008850CC" w:rsidRPr="008850CC">
        <w:rPr>
          <w:rFonts w:ascii="Arial" w:hAnsi="Arial" w:cs="Arial"/>
          <w:sz w:val="22"/>
          <w:szCs w:val="22"/>
        </w:rPr>
        <w:t>IIoT</w:t>
      </w:r>
      <w:proofErr w:type="spellEnd"/>
      <w:r w:rsidR="003F7C49">
        <w:rPr>
          <w:rFonts w:ascii="Arial" w:hAnsi="Arial" w:cs="Arial"/>
          <w:sz w:val="22"/>
          <w:szCs w:val="22"/>
        </w:rPr>
        <w:t>-</w:t>
      </w:r>
      <w:r w:rsidR="008850CC" w:rsidRPr="008850CC">
        <w:rPr>
          <w:rFonts w:ascii="Arial" w:hAnsi="Arial" w:cs="Arial"/>
          <w:sz w:val="22"/>
          <w:szCs w:val="22"/>
        </w:rPr>
        <w:t>Anwendungen</w:t>
      </w:r>
      <w:r w:rsidR="003F7C49">
        <w:rPr>
          <w:rFonts w:ascii="Arial" w:hAnsi="Arial" w:cs="Arial"/>
          <w:sz w:val="22"/>
          <w:szCs w:val="22"/>
        </w:rPr>
        <w:t>.</w:t>
      </w:r>
      <w:r w:rsidR="00EA0E05">
        <w:rPr>
          <w:rFonts w:ascii="Arial" w:hAnsi="Arial" w:cs="Arial"/>
          <w:sz w:val="22"/>
          <w:szCs w:val="22"/>
        </w:rPr>
        <w:t xml:space="preserve"> </w:t>
      </w:r>
      <w:r w:rsidR="008850CC" w:rsidRPr="008850CC">
        <w:rPr>
          <w:rFonts w:ascii="Arial" w:hAnsi="Arial" w:cs="Arial"/>
          <w:sz w:val="22"/>
          <w:szCs w:val="22"/>
        </w:rPr>
        <w:t xml:space="preserve">Mit dem Konnektor für Siemens </w:t>
      </w:r>
      <w:proofErr w:type="spellStart"/>
      <w:r w:rsidR="008850CC" w:rsidRPr="008850CC">
        <w:rPr>
          <w:rFonts w:ascii="Arial" w:hAnsi="Arial" w:cs="Arial"/>
          <w:sz w:val="22"/>
          <w:szCs w:val="22"/>
        </w:rPr>
        <w:t>Mindsphere</w:t>
      </w:r>
      <w:proofErr w:type="spellEnd"/>
      <w:r w:rsidR="008850CC" w:rsidRPr="008850CC">
        <w:rPr>
          <w:rFonts w:ascii="Arial" w:hAnsi="Arial" w:cs="Arial"/>
          <w:sz w:val="22"/>
          <w:szCs w:val="22"/>
        </w:rPr>
        <w:t xml:space="preserve"> bietet der </w:t>
      </w:r>
      <w:proofErr w:type="spellStart"/>
      <w:r w:rsidR="008850CC" w:rsidRPr="008850CC">
        <w:rPr>
          <w:rFonts w:ascii="Arial" w:hAnsi="Arial" w:cs="Arial"/>
          <w:sz w:val="22"/>
          <w:szCs w:val="22"/>
        </w:rPr>
        <w:t>Ewon</w:t>
      </w:r>
      <w:proofErr w:type="spellEnd"/>
      <w:r w:rsidR="008850CC" w:rsidRPr="008850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0CC" w:rsidRPr="008850CC">
        <w:rPr>
          <w:rFonts w:ascii="Arial" w:hAnsi="Arial" w:cs="Arial"/>
          <w:sz w:val="22"/>
          <w:szCs w:val="22"/>
        </w:rPr>
        <w:t>Flexy</w:t>
      </w:r>
      <w:proofErr w:type="spellEnd"/>
      <w:r w:rsidR="003F7C49">
        <w:rPr>
          <w:rFonts w:ascii="Arial" w:hAnsi="Arial" w:cs="Arial"/>
          <w:sz w:val="22"/>
          <w:szCs w:val="22"/>
        </w:rPr>
        <w:t>-Router insbesondere</w:t>
      </w:r>
      <w:r w:rsidR="008850CC" w:rsidRPr="008850CC">
        <w:rPr>
          <w:rFonts w:ascii="Arial" w:hAnsi="Arial" w:cs="Arial"/>
          <w:sz w:val="22"/>
          <w:szCs w:val="22"/>
        </w:rPr>
        <w:t xml:space="preserve"> Anlagenbetreibern </w:t>
      </w:r>
      <w:r>
        <w:rPr>
          <w:rFonts w:ascii="Arial" w:hAnsi="Arial" w:cs="Arial"/>
          <w:sz w:val="22"/>
          <w:szCs w:val="22"/>
        </w:rPr>
        <w:t xml:space="preserve">zudem </w:t>
      </w:r>
      <w:r w:rsidR="003F7C49">
        <w:rPr>
          <w:rFonts w:ascii="Arial" w:hAnsi="Arial" w:cs="Arial"/>
          <w:sz w:val="22"/>
          <w:szCs w:val="22"/>
        </w:rPr>
        <w:t>eine sehr effiziente</w:t>
      </w:r>
      <w:r w:rsidR="008850CC" w:rsidRPr="008850CC">
        <w:rPr>
          <w:rFonts w:ascii="Arial" w:hAnsi="Arial" w:cs="Arial"/>
          <w:sz w:val="22"/>
          <w:szCs w:val="22"/>
        </w:rPr>
        <w:t xml:space="preserve"> Möglichkeit</w:t>
      </w:r>
      <w:r w:rsidR="003F7C49">
        <w:rPr>
          <w:rFonts w:ascii="Arial" w:hAnsi="Arial" w:cs="Arial"/>
          <w:sz w:val="22"/>
          <w:szCs w:val="22"/>
        </w:rPr>
        <w:t xml:space="preserve"> ihre</w:t>
      </w:r>
      <w:r w:rsidR="008850CC" w:rsidRPr="008850CC">
        <w:rPr>
          <w:rFonts w:ascii="Arial" w:hAnsi="Arial" w:cs="Arial"/>
          <w:sz w:val="22"/>
          <w:szCs w:val="22"/>
        </w:rPr>
        <w:t xml:space="preserve"> Anlagen auf einfachem Wege mit der </w:t>
      </w:r>
      <w:r w:rsidR="003F7C49">
        <w:rPr>
          <w:rFonts w:ascii="Arial" w:hAnsi="Arial" w:cs="Arial"/>
          <w:sz w:val="22"/>
          <w:szCs w:val="22"/>
        </w:rPr>
        <w:t xml:space="preserve">Plattform </w:t>
      </w:r>
      <w:r>
        <w:rPr>
          <w:rFonts w:ascii="Arial" w:hAnsi="Arial" w:cs="Arial"/>
          <w:sz w:val="22"/>
          <w:szCs w:val="22"/>
        </w:rPr>
        <w:t xml:space="preserve">Siemens </w:t>
      </w:r>
      <w:proofErr w:type="spellStart"/>
      <w:r>
        <w:rPr>
          <w:rFonts w:ascii="Arial" w:hAnsi="Arial" w:cs="Arial"/>
          <w:sz w:val="22"/>
          <w:szCs w:val="22"/>
        </w:rPr>
        <w:t>Mindsphere</w:t>
      </w:r>
      <w:proofErr w:type="spellEnd"/>
      <w:r>
        <w:rPr>
          <w:rFonts w:ascii="Arial" w:hAnsi="Arial" w:cs="Arial"/>
          <w:sz w:val="22"/>
          <w:szCs w:val="22"/>
        </w:rPr>
        <w:t xml:space="preserve"> zu verbinden. </w:t>
      </w:r>
      <w:proofErr w:type="spellStart"/>
      <w:r>
        <w:rPr>
          <w:rFonts w:ascii="Arial" w:hAnsi="Arial" w:cs="Arial"/>
          <w:sz w:val="22"/>
          <w:szCs w:val="22"/>
        </w:rPr>
        <w:t>MindSphere</w:t>
      </w:r>
      <w:proofErr w:type="spellEnd"/>
      <w:r w:rsidR="003F7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ist </w:t>
      </w:r>
      <w:r w:rsidR="008850CC" w:rsidRPr="008850CC">
        <w:rPr>
          <w:rFonts w:ascii="Arial" w:hAnsi="Arial" w:cs="Arial"/>
          <w:sz w:val="22"/>
          <w:szCs w:val="22"/>
        </w:rPr>
        <w:t>für das Sammeln</w:t>
      </w:r>
      <w:r w:rsidR="003F7C49">
        <w:rPr>
          <w:rFonts w:ascii="Arial" w:hAnsi="Arial" w:cs="Arial"/>
          <w:sz w:val="22"/>
          <w:szCs w:val="22"/>
        </w:rPr>
        <w:t xml:space="preserve"> und </w:t>
      </w:r>
      <w:r w:rsidR="008850CC" w:rsidRPr="008850CC">
        <w:rPr>
          <w:rFonts w:ascii="Arial" w:hAnsi="Arial" w:cs="Arial"/>
          <w:sz w:val="22"/>
          <w:szCs w:val="22"/>
        </w:rPr>
        <w:t xml:space="preserve">Auswerten von Daten </w:t>
      </w:r>
      <w:r>
        <w:rPr>
          <w:rFonts w:ascii="Arial" w:hAnsi="Arial" w:cs="Arial"/>
          <w:sz w:val="22"/>
          <w:szCs w:val="22"/>
        </w:rPr>
        <w:t>ausgelegt.</w:t>
      </w:r>
      <w:r w:rsidR="003F7C49">
        <w:rPr>
          <w:rFonts w:ascii="Arial" w:hAnsi="Arial" w:cs="Arial"/>
          <w:sz w:val="22"/>
          <w:szCs w:val="22"/>
        </w:rPr>
        <w:t xml:space="preserve"> Mit den aus den Daten gewonnen </w:t>
      </w:r>
      <w:r w:rsidR="008850CC" w:rsidRPr="008850CC">
        <w:rPr>
          <w:rFonts w:ascii="Arial" w:hAnsi="Arial" w:cs="Arial"/>
          <w:sz w:val="22"/>
          <w:szCs w:val="22"/>
        </w:rPr>
        <w:t>Erkenntnisse</w:t>
      </w:r>
      <w:r w:rsidR="003F7C49">
        <w:rPr>
          <w:rFonts w:ascii="Arial" w:hAnsi="Arial" w:cs="Arial"/>
          <w:sz w:val="22"/>
          <w:szCs w:val="22"/>
        </w:rPr>
        <w:t xml:space="preserve">n </w:t>
      </w:r>
      <w:r w:rsidR="008850CC" w:rsidRPr="008850CC">
        <w:rPr>
          <w:rFonts w:ascii="Arial" w:hAnsi="Arial" w:cs="Arial"/>
          <w:sz w:val="22"/>
          <w:szCs w:val="22"/>
        </w:rPr>
        <w:t>lassen sich Produkte verbessern, Anlagen optimieren und vorrausschauende Wartung betreiben.</w:t>
      </w:r>
    </w:p>
    <w:p w:rsidR="00E361A0" w:rsidRDefault="00B3496F" w:rsidP="008850CC">
      <w:pPr>
        <w:spacing w:line="360" w:lineRule="auto"/>
        <w:rPr>
          <w:rFonts w:ascii="Arial" w:hAnsi="Arial" w:cs="Arial"/>
          <w:sz w:val="22"/>
          <w:szCs w:val="22"/>
        </w:rPr>
      </w:pPr>
      <w:r w:rsidRPr="004E7EEF">
        <w:rPr>
          <w:rFonts w:ascii="Arial" w:hAnsi="Arial" w:cs="Arial"/>
          <w:sz w:val="22"/>
          <w:szCs w:val="22"/>
        </w:rPr>
        <w:t>B</w:t>
      </w:r>
      <w:r w:rsidR="008850CC" w:rsidRPr="004E7EEF">
        <w:rPr>
          <w:rFonts w:ascii="Arial" w:hAnsi="Arial" w:cs="Arial"/>
          <w:sz w:val="22"/>
          <w:szCs w:val="22"/>
        </w:rPr>
        <w:t xml:space="preserve">estehende Maschinen und Anlagen </w:t>
      </w:r>
      <w:r w:rsidR="00BB2163" w:rsidRPr="004E7EEF">
        <w:rPr>
          <w:rFonts w:ascii="Arial" w:hAnsi="Arial" w:cs="Arial"/>
          <w:sz w:val="22"/>
          <w:szCs w:val="22"/>
        </w:rPr>
        <w:t xml:space="preserve">mit den Steuerungen S7-200/300/400 </w:t>
      </w:r>
      <w:r w:rsidR="008850CC" w:rsidRPr="004E7EEF">
        <w:rPr>
          <w:rFonts w:ascii="Arial" w:hAnsi="Arial" w:cs="Arial"/>
          <w:sz w:val="22"/>
          <w:szCs w:val="22"/>
        </w:rPr>
        <w:t>lass</w:t>
      </w:r>
      <w:r w:rsidR="003F7C49" w:rsidRPr="004E7EEF">
        <w:rPr>
          <w:rFonts w:ascii="Arial" w:hAnsi="Arial" w:cs="Arial"/>
          <w:sz w:val="22"/>
          <w:szCs w:val="22"/>
        </w:rPr>
        <w:t>en sich mit den vielen Retrofit-</w:t>
      </w:r>
      <w:r w:rsidR="008850CC" w:rsidRPr="004E7EEF">
        <w:rPr>
          <w:rFonts w:ascii="Arial" w:hAnsi="Arial" w:cs="Arial"/>
          <w:sz w:val="22"/>
          <w:szCs w:val="22"/>
        </w:rPr>
        <w:t xml:space="preserve">Optionen der </w:t>
      </w:r>
      <w:proofErr w:type="spellStart"/>
      <w:r w:rsidR="008850CC" w:rsidRPr="004E7EEF">
        <w:rPr>
          <w:rFonts w:ascii="Arial" w:hAnsi="Arial" w:cs="Arial"/>
          <w:sz w:val="22"/>
          <w:szCs w:val="22"/>
        </w:rPr>
        <w:t>Ewon</w:t>
      </w:r>
      <w:proofErr w:type="spellEnd"/>
      <w:r w:rsidR="008850CC" w:rsidRPr="004E7E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50CC" w:rsidRPr="004E7EEF">
        <w:rPr>
          <w:rFonts w:ascii="Arial" w:hAnsi="Arial" w:cs="Arial"/>
          <w:sz w:val="22"/>
          <w:szCs w:val="22"/>
        </w:rPr>
        <w:t>Flexy</w:t>
      </w:r>
      <w:proofErr w:type="spellEnd"/>
      <w:r w:rsidR="003F7C49" w:rsidRPr="004E7EEF">
        <w:rPr>
          <w:rFonts w:ascii="Arial" w:hAnsi="Arial" w:cs="Arial"/>
          <w:sz w:val="22"/>
          <w:szCs w:val="22"/>
        </w:rPr>
        <w:t>-Router</w:t>
      </w:r>
      <w:r w:rsidR="008850CC" w:rsidRPr="004E7EEF">
        <w:rPr>
          <w:rFonts w:ascii="Arial" w:hAnsi="Arial" w:cs="Arial"/>
          <w:sz w:val="22"/>
          <w:szCs w:val="22"/>
        </w:rPr>
        <w:t xml:space="preserve"> </w:t>
      </w:r>
      <w:r w:rsidR="00BB2163" w:rsidRPr="004E7EEF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BB2163" w:rsidRPr="004E7EEF">
        <w:rPr>
          <w:rFonts w:ascii="Arial" w:hAnsi="Arial" w:cs="Arial"/>
          <w:sz w:val="22"/>
          <w:szCs w:val="22"/>
        </w:rPr>
        <w:t>IIoT</w:t>
      </w:r>
      <w:proofErr w:type="spellEnd"/>
      <w:r w:rsidR="00BB2163" w:rsidRPr="004E7EEF">
        <w:rPr>
          <w:rFonts w:ascii="Arial" w:hAnsi="Arial" w:cs="Arial"/>
          <w:sz w:val="22"/>
          <w:szCs w:val="22"/>
        </w:rPr>
        <w:t xml:space="preserve">-Anwendungen aufrüsten. Dabei werden die Steuerungen mit den Protokollen </w:t>
      </w:r>
      <w:r w:rsidR="008850CC" w:rsidRPr="004E7EEF">
        <w:rPr>
          <w:rFonts w:ascii="Arial" w:hAnsi="Arial" w:cs="Arial"/>
          <w:sz w:val="22"/>
          <w:szCs w:val="22"/>
        </w:rPr>
        <w:t>MPI/</w:t>
      </w:r>
      <w:proofErr w:type="spellStart"/>
      <w:r w:rsidR="008850CC" w:rsidRPr="004E7EEF">
        <w:rPr>
          <w:rFonts w:ascii="Arial" w:hAnsi="Arial" w:cs="Arial"/>
          <w:sz w:val="22"/>
          <w:szCs w:val="22"/>
        </w:rPr>
        <w:t>Prof</w:t>
      </w:r>
      <w:r w:rsidR="00BB2163" w:rsidRPr="004E7EEF">
        <w:rPr>
          <w:rFonts w:ascii="Arial" w:hAnsi="Arial" w:cs="Arial"/>
          <w:sz w:val="22"/>
          <w:szCs w:val="22"/>
        </w:rPr>
        <w:t>ibus</w:t>
      </w:r>
      <w:proofErr w:type="spellEnd"/>
      <w:r w:rsidR="00BB2163" w:rsidRPr="004E7EEF">
        <w:rPr>
          <w:rFonts w:ascii="Arial" w:hAnsi="Arial" w:cs="Arial"/>
          <w:sz w:val="22"/>
          <w:szCs w:val="22"/>
        </w:rPr>
        <w:t xml:space="preserve"> und/oder</w:t>
      </w:r>
      <w:r w:rsidR="008850CC" w:rsidRPr="004E7EEF">
        <w:rPr>
          <w:rFonts w:ascii="Arial" w:hAnsi="Arial" w:cs="Arial"/>
          <w:sz w:val="22"/>
          <w:szCs w:val="22"/>
        </w:rPr>
        <w:t xml:space="preserve"> ISO-TCP an </w:t>
      </w:r>
      <w:proofErr w:type="spellStart"/>
      <w:r w:rsidR="008850CC" w:rsidRPr="004E7EEF">
        <w:rPr>
          <w:rFonts w:ascii="Arial" w:hAnsi="Arial" w:cs="Arial"/>
          <w:sz w:val="22"/>
          <w:szCs w:val="22"/>
        </w:rPr>
        <w:t>Mindsphere</w:t>
      </w:r>
      <w:proofErr w:type="spellEnd"/>
      <w:r w:rsidR="008850CC" w:rsidRPr="004E7EEF">
        <w:rPr>
          <w:rFonts w:ascii="Arial" w:hAnsi="Arial" w:cs="Arial"/>
          <w:sz w:val="22"/>
          <w:szCs w:val="22"/>
        </w:rPr>
        <w:t xml:space="preserve"> an</w:t>
      </w:r>
      <w:r w:rsidR="00BB2163" w:rsidRPr="004E7EEF">
        <w:rPr>
          <w:rFonts w:ascii="Arial" w:hAnsi="Arial" w:cs="Arial"/>
          <w:sz w:val="22"/>
          <w:szCs w:val="22"/>
        </w:rPr>
        <w:t>gebunden.</w:t>
      </w:r>
      <w:r w:rsidR="008850CC" w:rsidRPr="004E7EEF">
        <w:rPr>
          <w:rFonts w:ascii="Arial" w:hAnsi="Arial" w:cs="Arial"/>
          <w:sz w:val="22"/>
          <w:szCs w:val="22"/>
        </w:rPr>
        <w:t xml:space="preserve"> Auch </w:t>
      </w:r>
      <w:r w:rsidR="008850CC" w:rsidRPr="008850CC">
        <w:rPr>
          <w:rFonts w:ascii="Arial" w:hAnsi="Arial" w:cs="Arial"/>
          <w:sz w:val="22"/>
          <w:szCs w:val="22"/>
        </w:rPr>
        <w:t>Maschine</w:t>
      </w:r>
      <w:r w:rsidR="003F7C49">
        <w:rPr>
          <w:rFonts w:ascii="Arial" w:hAnsi="Arial" w:cs="Arial"/>
          <w:sz w:val="22"/>
          <w:szCs w:val="22"/>
        </w:rPr>
        <w:t xml:space="preserve">n mit Steuerungen </w:t>
      </w:r>
      <w:r w:rsidR="00EA0E05">
        <w:rPr>
          <w:rFonts w:ascii="Arial" w:hAnsi="Arial" w:cs="Arial"/>
          <w:sz w:val="22"/>
          <w:szCs w:val="22"/>
        </w:rPr>
        <w:t xml:space="preserve">anderer </w:t>
      </w:r>
      <w:r w:rsidR="003F7C49">
        <w:rPr>
          <w:rFonts w:ascii="Arial" w:hAnsi="Arial" w:cs="Arial"/>
          <w:sz w:val="22"/>
          <w:szCs w:val="22"/>
        </w:rPr>
        <w:t>Anbieter</w:t>
      </w:r>
      <w:r w:rsidR="00EA0E05">
        <w:rPr>
          <w:rFonts w:ascii="Arial" w:hAnsi="Arial" w:cs="Arial"/>
          <w:sz w:val="22"/>
          <w:szCs w:val="22"/>
        </w:rPr>
        <w:t xml:space="preserve">, u. a. </w:t>
      </w:r>
      <w:r w:rsidR="003F7C49">
        <w:rPr>
          <w:rFonts w:ascii="Arial" w:hAnsi="Arial" w:cs="Arial"/>
          <w:sz w:val="22"/>
          <w:szCs w:val="22"/>
        </w:rPr>
        <w:t xml:space="preserve"> </w:t>
      </w:r>
      <w:r w:rsidR="008850CC" w:rsidRPr="008850CC">
        <w:rPr>
          <w:rFonts w:ascii="Arial" w:hAnsi="Arial" w:cs="Arial"/>
          <w:sz w:val="22"/>
          <w:szCs w:val="22"/>
        </w:rPr>
        <w:t>Schneider</w:t>
      </w:r>
      <w:r w:rsidR="003F7C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7C49">
        <w:rPr>
          <w:rFonts w:ascii="Arial" w:hAnsi="Arial" w:cs="Arial"/>
          <w:sz w:val="22"/>
          <w:szCs w:val="22"/>
        </w:rPr>
        <w:t>Electric</w:t>
      </w:r>
      <w:proofErr w:type="spellEnd"/>
      <w:r w:rsidR="008850CC" w:rsidRPr="008850CC">
        <w:rPr>
          <w:rFonts w:ascii="Arial" w:hAnsi="Arial" w:cs="Arial"/>
          <w:sz w:val="22"/>
          <w:szCs w:val="22"/>
        </w:rPr>
        <w:t>, Allen</w:t>
      </w:r>
      <w:r w:rsidR="003F7C49">
        <w:rPr>
          <w:rFonts w:ascii="Arial" w:hAnsi="Arial" w:cs="Arial"/>
          <w:sz w:val="22"/>
          <w:szCs w:val="22"/>
        </w:rPr>
        <w:t xml:space="preserve"> </w:t>
      </w:r>
      <w:r w:rsidR="008850CC" w:rsidRPr="008850CC">
        <w:rPr>
          <w:rFonts w:ascii="Arial" w:hAnsi="Arial" w:cs="Arial"/>
          <w:sz w:val="22"/>
          <w:szCs w:val="22"/>
        </w:rPr>
        <w:t xml:space="preserve">Bradley, </w:t>
      </w:r>
      <w:proofErr w:type="spellStart"/>
      <w:r w:rsidR="008850CC" w:rsidRPr="008850CC">
        <w:rPr>
          <w:rFonts w:ascii="Arial" w:hAnsi="Arial" w:cs="Arial"/>
          <w:sz w:val="22"/>
          <w:szCs w:val="22"/>
        </w:rPr>
        <w:t>Beckhoff</w:t>
      </w:r>
      <w:proofErr w:type="spellEnd"/>
      <w:r w:rsidR="008850CC" w:rsidRPr="008850CC">
        <w:rPr>
          <w:rFonts w:ascii="Arial" w:hAnsi="Arial" w:cs="Arial"/>
          <w:sz w:val="22"/>
          <w:szCs w:val="22"/>
        </w:rPr>
        <w:t xml:space="preserve">, Mitsubishi, Hitachi, </w:t>
      </w:r>
      <w:proofErr w:type="spellStart"/>
      <w:r w:rsidR="008850CC" w:rsidRPr="008850CC">
        <w:rPr>
          <w:rFonts w:ascii="Arial" w:hAnsi="Arial" w:cs="Arial"/>
          <w:sz w:val="22"/>
          <w:szCs w:val="22"/>
        </w:rPr>
        <w:t>Omron</w:t>
      </w:r>
      <w:proofErr w:type="spellEnd"/>
      <w:r w:rsidR="003F7C49">
        <w:rPr>
          <w:rFonts w:ascii="Arial" w:hAnsi="Arial" w:cs="Arial"/>
          <w:sz w:val="22"/>
          <w:szCs w:val="22"/>
        </w:rPr>
        <w:t xml:space="preserve">, </w:t>
      </w:r>
      <w:r w:rsidR="008850CC" w:rsidRPr="008850CC">
        <w:rPr>
          <w:rFonts w:ascii="Arial" w:hAnsi="Arial" w:cs="Arial"/>
          <w:sz w:val="22"/>
          <w:szCs w:val="22"/>
        </w:rPr>
        <w:t xml:space="preserve">lassen sich </w:t>
      </w:r>
      <w:r w:rsidR="00EA0E05">
        <w:rPr>
          <w:rFonts w:ascii="Arial" w:hAnsi="Arial" w:cs="Arial"/>
          <w:sz w:val="22"/>
          <w:szCs w:val="22"/>
        </w:rPr>
        <w:t>schnell und einfach</w:t>
      </w:r>
      <w:r w:rsidR="008850CC" w:rsidRPr="008850CC">
        <w:rPr>
          <w:rFonts w:ascii="Arial" w:hAnsi="Arial" w:cs="Arial"/>
          <w:sz w:val="22"/>
          <w:szCs w:val="22"/>
        </w:rPr>
        <w:t xml:space="preserve"> einbinden.</w:t>
      </w:r>
    </w:p>
    <w:p w:rsidR="001A5050" w:rsidRDefault="00BB2163" w:rsidP="008850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Parallel zur Datenübe</w:t>
      </w:r>
      <w:r w:rsidR="00E361A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tragung </w:t>
      </w:r>
      <w:r w:rsidR="00E361A0"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sz w:val="22"/>
          <w:szCs w:val="22"/>
        </w:rPr>
        <w:t xml:space="preserve">Internet können die </w:t>
      </w:r>
      <w:r w:rsidR="00E361A0">
        <w:rPr>
          <w:rFonts w:ascii="Arial" w:hAnsi="Arial" w:cs="Arial"/>
          <w:sz w:val="22"/>
          <w:szCs w:val="22"/>
        </w:rPr>
        <w:t>Maschinen-/Anlagend</w:t>
      </w:r>
      <w:r>
        <w:rPr>
          <w:rFonts w:ascii="Arial" w:hAnsi="Arial" w:cs="Arial"/>
          <w:sz w:val="22"/>
          <w:szCs w:val="22"/>
        </w:rPr>
        <w:t xml:space="preserve">aten auch lokal über OPC-UA an übergeordnete Systeme wie ERP, </w:t>
      </w:r>
      <w:proofErr w:type="spellStart"/>
      <w:r>
        <w:rPr>
          <w:rFonts w:ascii="Arial" w:hAnsi="Arial" w:cs="Arial"/>
          <w:sz w:val="22"/>
          <w:szCs w:val="22"/>
        </w:rPr>
        <w:t>Scada</w:t>
      </w:r>
      <w:proofErr w:type="spellEnd"/>
      <w:r>
        <w:rPr>
          <w:rFonts w:ascii="Arial" w:hAnsi="Arial" w:cs="Arial"/>
          <w:sz w:val="22"/>
          <w:szCs w:val="22"/>
        </w:rPr>
        <w:t>, MRP, etc. bereitgestellt werden.</w:t>
      </w:r>
    </w:p>
    <w:p w:rsidR="00E64702" w:rsidRDefault="00BB2163" w:rsidP="001A50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63962" wp14:editId="72541201">
            <wp:simplePos x="0" y="0"/>
            <wp:positionH relativeFrom="column">
              <wp:posOffset>4127279</wp:posOffset>
            </wp:positionH>
            <wp:positionV relativeFrom="paragraph">
              <wp:posOffset>9829</wp:posOffset>
            </wp:positionV>
            <wp:extent cx="1852479" cy="1918378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79" cy="191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161" w:rsidRDefault="00F813FC" w:rsidP="00901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Informationen:</w:t>
      </w:r>
      <w:r w:rsidR="002008B4">
        <w:rPr>
          <w:rFonts w:ascii="Arial" w:hAnsi="Arial" w:cs="Arial"/>
          <w:sz w:val="22"/>
          <w:szCs w:val="22"/>
        </w:rPr>
        <w:br/>
      </w:r>
      <w:hyperlink r:id="rId10" w:history="1">
        <w:r w:rsidR="002008B4" w:rsidRPr="004A4137">
          <w:rPr>
            <w:rStyle w:val="Hyperlink"/>
            <w:rFonts w:ascii="Arial" w:hAnsi="Arial" w:cs="Arial"/>
            <w:sz w:val="22"/>
            <w:szCs w:val="22"/>
          </w:rPr>
          <w:t>www.wachendorff-prozesstechnik.de/ewon</w:t>
        </w:r>
      </w:hyperlink>
    </w:p>
    <w:p w:rsidR="00F70D09" w:rsidRDefault="00F70D09" w:rsidP="00901161">
      <w:pPr>
        <w:rPr>
          <w:rFonts w:ascii="Arial" w:hAnsi="Arial" w:cs="Arial"/>
          <w:sz w:val="22"/>
          <w:szCs w:val="22"/>
        </w:rPr>
      </w:pPr>
    </w:p>
    <w:p w:rsidR="00E64702" w:rsidRDefault="00E64702" w:rsidP="00901161">
      <w:pPr>
        <w:rPr>
          <w:rFonts w:ascii="Arial" w:hAnsi="Arial" w:cs="Arial"/>
          <w:sz w:val="22"/>
          <w:szCs w:val="22"/>
        </w:rPr>
      </w:pPr>
    </w:p>
    <w:p w:rsidR="009E03B5" w:rsidRDefault="00BE72D9" w:rsidP="00901161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</w:t>
      </w:r>
      <w:r w:rsidR="009E03B5">
        <w:rPr>
          <w:rFonts w:ascii="Arial" w:hAnsi="Arial" w:cs="Arial"/>
          <w:sz w:val="22"/>
          <w:szCs w:val="22"/>
        </w:rPr>
        <w:t xml:space="preserve"> (</w:t>
      </w:r>
      <w:r w:rsidR="00496E74">
        <w:rPr>
          <w:rFonts w:ascii="Arial" w:hAnsi="Arial" w:cs="Arial"/>
          <w:sz w:val="22"/>
          <w:szCs w:val="22"/>
        </w:rPr>
        <w:t>Quelle</w:t>
      </w:r>
      <w:r w:rsidR="001A5050">
        <w:rPr>
          <w:rFonts w:ascii="Arial" w:hAnsi="Arial" w:cs="Arial"/>
          <w:sz w:val="22"/>
          <w:szCs w:val="22"/>
        </w:rPr>
        <w:t xml:space="preserve">: </w:t>
      </w:r>
      <w:r w:rsidR="009E03B5">
        <w:rPr>
          <w:rFonts w:ascii="Arial" w:hAnsi="Arial" w:cs="Arial"/>
          <w:sz w:val="22"/>
          <w:szCs w:val="22"/>
        </w:rPr>
        <w:t>HMS Industrial Networks</w:t>
      </w:r>
      <w:r w:rsidR="002008B4">
        <w:rPr>
          <w:rFonts w:ascii="Arial" w:hAnsi="Arial" w:cs="Arial"/>
          <w:sz w:val="22"/>
          <w:szCs w:val="22"/>
        </w:rPr>
        <w:t xml:space="preserve"> / Siemens</w:t>
      </w:r>
      <w:r w:rsidR="009E03B5">
        <w:rPr>
          <w:rFonts w:ascii="Arial" w:hAnsi="Arial" w:cs="Arial"/>
          <w:sz w:val="22"/>
          <w:szCs w:val="22"/>
        </w:rPr>
        <w:t>):</w:t>
      </w:r>
    </w:p>
    <w:p w:rsidR="00F70D09" w:rsidRDefault="00F70D09" w:rsidP="00901161">
      <w:pPr>
        <w:rPr>
          <w:rFonts w:ascii="Arial" w:hAnsi="Arial" w:cs="Arial"/>
          <w:noProof/>
          <w:sz w:val="22"/>
          <w:szCs w:val="22"/>
        </w:rPr>
      </w:pPr>
    </w:p>
    <w:p w:rsidR="000271CD" w:rsidRPr="002008B4" w:rsidRDefault="009A2569" w:rsidP="000271CD">
      <w:pPr>
        <w:rPr>
          <w:rFonts w:ascii="Arial" w:hAnsi="Arial" w:cs="Arial"/>
          <w:noProof/>
          <w:sz w:val="18"/>
          <w:szCs w:val="18"/>
        </w:rPr>
      </w:pPr>
      <w:r w:rsidRPr="002008B4">
        <w:rPr>
          <w:rFonts w:ascii="Arial" w:hAnsi="Arial" w:cs="Arial"/>
          <w:noProof/>
          <w:sz w:val="18"/>
          <w:szCs w:val="18"/>
        </w:rPr>
        <w:t>WP1908</w:t>
      </w:r>
      <w:r w:rsidR="000271CD" w:rsidRPr="002008B4">
        <w:rPr>
          <w:rFonts w:ascii="Arial" w:hAnsi="Arial" w:cs="Arial"/>
          <w:noProof/>
          <w:sz w:val="18"/>
          <w:szCs w:val="18"/>
        </w:rPr>
        <w:t>_Wachendorff_</w:t>
      </w:r>
      <w:r w:rsidR="001A5050" w:rsidRPr="002008B4">
        <w:rPr>
          <w:rFonts w:ascii="Arial" w:hAnsi="Arial" w:cs="Arial"/>
          <w:noProof/>
          <w:sz w:val="18"/>
          <w:szCs w:val="18"/>
        </w:rPr>
        <w:t>Ewon_</w:t>
      </w:r>
      <w:r w:rsidR="00F72F4C" w:rsidRPr="002008B4">
        <w:rPr>
          <w:rFonts w:ascii="Arial" w:hAnsi="Arial" w:cs="Arial"/>
          <w:noProof/>
          <w:sz w:val="18"/>
          <w:szCs w:val="18"/>
        </w:rPr>
        <w:t>MindSph</w:t>
      </w:r>
      <w:r w:rsidRPr="002008B4">
        <w:rPr>
          <w:rFonts w:ascii="Arial" w:hAnsi="Arial" w:cs="Arial"/>
          <w:noProof/>
          <w:sz w:val="18"/>
          <w:szCs w:val="18"/>
        </w:rPr>
        <w:t>ere_Konnektor_06</w:t>
      </w:r>
      <w:r w:rsidR="001A5050" w:rsidRPr="002008B4">
        <w:rPr>
          <w:rFonts w:ascii="Arial" w:hAnsi="Arial" w:cs="Arial"/>
          <w:noProof/>
          <w:sz w:val="18"/>
          <w:szCs w:val="18"/>
        </w:rPr>
        <w:t>092019.</w:t>
      </w:r>
      <w:r w:rsidR="000271CD" w:rsidRPr="002008B4">
        <w:rPr>
          <w:rFonts w:ascii="Arial" w:hAnsi="Arial" w:cs="Arial"/>
          <w:noProof/>
          <w:sz w:val="18"/>
          <w:szCs w:val="18"/>
        </w:rPr>
        <w:t>jpg</w:t>
      </w:r>
    </w:p>
    <w:sectPr w:rsidR="000271CD" w:rsidRPr="002008B4" w:rsidSect="00B352CE">
      <w:headerReference w:type="first" r:id="rId11"/>
      <w:footerReference w:type="first" r:id="rId12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42856"/>
    <w:rsid w:val="002531BC"/>
    <w:rsid w:val="002551D6"/>
    <w:rsid w:val="00262244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E7AF9"/>
    <w:rsid w:val="003F7C49"/>
    <w:rsid w:val="004029E9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A787C"/>
    <w:rsid w:val="004B0A29"/>
    <w:rsid w:val="004E7EEF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33FB"/>
    <w:rsid w:val="005B6F1A"/>
    <w:rsid w:val="005C3A1B"/>
    <w:rsid w:val="005E278B"/>
    <w:rsid w:val="005E76F4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65A7E"/>
    <w:rsid w:val="008828CE"/>
    <w:rsid w:val="008850CC"/>
    <w:rsid w:val="0089091F"/>
    <w:rsid w:val="00892B82"/>
    <w:rsid w:val="008A3ABE"/>
    <w:rsid w:val="008B190B"/>
    <w:rsid w:val="008B37E6"/>
    <w:rsid w:val="008E44BD"/>
    <w:rsid w:val="008F5CD7"/>
    <w:rsid w:val="00900094"/>
    <w:rsid w:val="00901161"/>
    <w:rsid w:val="00920F4F"/>
    <w:rsid w:val="00933F8C"/>
    <w:rsid w:val="009624E7"/>
    <w:rsid w:val="00962BE9"/>
    <w:rsid w:val="00967A52"/>
    <w:rsid w:val="009730AE"/>
    <w:rsid w:val="00987433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122DD"/>
    <w:rsid w:val="00B3496F"/>
    <w:rsid w:val="00B35041"/>
    <w:rsid w:val="00B352CE"/>
    <w:rsid w:val="00B3624A"/>
    <w:rsid w:val="00B365D7"/>
    <w:rsid w:val="00B4343D"/>
    <w:rsid w:val="00B577E3"/>
    <w:rsid w:val="00B70294"/>
    <w:rsid w:val="00BB2163"/>
    <w:rsid w:val="00BB523A"/>
    <w:rsid w:val="00BC5960"/>
    <w:rsid w:val="00BC7C74"/>
    <w:rsid w:val="00BD65AA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chendorff-prozesstechnik.de/ew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264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12</cp:revision>
  <cp:lastPrinted>2019-09-05T06:50:00Z</cp:lastPrinted>
  <dcterms:created xsi:type="dcterms:W3CDTF">2019-09-05T11:44:00Z</dcterms:created>
  <dcterms:modified xsi:type="dcterms:W3CDTF">2019-09-06T07:56:00Z</dcterms:modified>
</cp:coreProperties>
</file>