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F6134C" w:rsidRDefault="00C42F72" w:rsidP="00385F0B">
      <w:pPr>
        <w:tabs>
          <w:tab w:val="left" w:pos="6237"/>
        </w:tabs>
        <w:ind w:left="6237"/>
        <w:rPr>
          <w:rFonts w:ascii="Arial" w:hAnsi="Arial"/>
          <w:sz w:val="22"/>
          <w:szCs w:val="22"/>
          <w:lang w:val="it-IT"/>
        </w:rPr>
      </w:pPr>
      <w:proofErr w:type="spellStart"/>
      <w:r w:rsidRPr="00F6134C">
        <w:rPr>
          <w:rFonts w:ascii="Arial" w:hAnsi="Arial"/>
          <w:sz w:val="22"/>
          <w:szCs w:val="22"/>
          <w:lang w:val="it-IT"/>
        </w:rPr>
        <w:t>Ihr</w:t>
      </w:r>
      <w:proofErr w:type="spellEnd"/>
      <w:r w:rsidRPr="00F6134C">
        <w:rPr>
          <w:rFonts w:ascii="Arial" w:hAnsi="Arial"/>
          <w:sz w:val="22"/>
          <w:szCs w:val="22"/>
          <w:lang w:val="it-IT"/>
        </w:rPr>
        <w:t xml:space="preserve"> </w:t>
      </w:r>
      <w:proofErr w:type="spellStart"/>
      <w:proofErr w:type="gramStart"/>
      <w:r w:rsidRPr="00F6134C">
        <w:rPr>
          <w:rFonts w:ascii="Arial" w:hAnsi="Arial"/>
          <w:sz w:val="22"/>
          <w:szCs w:val="22"/>
          <w:lang w:val="it-IT"/>
        </w:rPr>
        <w:t>Ansprechpartner</w:t>
      </w:r>
      <w:proofErr w:type="spellEnd"/>
      <w:r w:rsidR="00920F4F">
        <w:rPr>
          <w:rFonts w:ascii="Arial" w:hAnsi="Arial"/>
          <w:sz w:val="22"/>
          <w:szCs w:val="22"/>
          <w:lang w:val="it-IT"/>
        </w:rPr>
        <w:t>:</w:t>
      </w:r>
      <w:r w:rsidR="00920F4F">
        <w:rPr>
          <w:rFonts w:ascii="Arial" w:hAnsi="Arial"/>
          <w:sz w:val="22"/>
          <w:szCs w:val="22"/>
          <w:lang w:val="it-IT"/>
        </w:rPr>
        <w:br/>
        <w:t>D</w:t>
      </w:r>
      <w:r w:rsidR="00385F0B" w:rsidRPr="00F6134C">
        <w:rPr>
          <w:rFonts w:ascii="Arial" w:hAnsi="Arial"/>
          <w:sz w:val="22"/>
          <w:szCs w:val="22"/>
          <w:lang w:val="it-IT"/>
        </w:rPr>
        <w:t>irk</w:t>
      </w:r>
      <w:proofErr w:type="gramEnd"/>
      <w:r w:rsidR="00385F0B" w:rsidRPr="00F6134C">
        <w:rPr>
          <w:rFonts w:ascii="Arial" w:hAnsi="Arial"/>
          <w:sz w:val="22"/>
          <w:szCs w:val="22"/>
          <w:lang w:val="it-IT"/>
        </w:rPr>
        <w:t xml:space="preserve"> Rott, </w:t>
      </w:r>
      <w:proofErr w:type="spellStart"/>
      <w:r w:rsidR="00385F0B" w:rsidRPr="00F6134C">
        <w:rPr>
          <w:rFonts w:ascii="Arial" w:hAnsi="Arial"/>
          <w:sz w:val="22"/>
          <w:szCs w:val="22"/>
          <w:lang w:val="it-IT"/>
        </w:rPr>
        <w:t>Leiter</w:t>
      </w:r>
      <w:proofErr w:type="spellEnd"/>
      <w:r w:rsidR="00385F0B" w:rsidRPr="00F6134C">
        <w:rPr>
          <w:rFonts w:ascii="Arial" w:hAnsi="Arial"/>
          <w:sz w:val="22"/>
          <w:szCs w:val="22"/>
          <w:lang w:val="it-IT"/>
        </w:rPr>
        <w:t xml:space="preserve"> Marketing</w:t>
      </w:r>
    </w:p>
    <w:p w:rsidR="000A7E7C" w:rsidRPr="004914D2" w:rsidRDefault="000A7E7C">
      <w:pPr>
        <w:tabs>
          <w:tab w:val="left" w:pos="6237"/>
        </w:tabs>
        <w:ind w:left="-284"/>
        <w:rPr>
          <w:rFonts w:ascii="Arial" w:hAnsi="Arial"/>
          <w:sz w:val="22"/>
          <w:szCs w:val="22"/>
          <w:lang w:val="it-IT"/>
        </w:rPr>
      </w:pPr>
    </w:p>
    <w:p w:rsidR="00385F0B" w:rsidRPr="00615245" w:rsidRDefault="00385F0B">
      <w:pPr>
        <w:tabs>
          <w:tab w:val="left" w:pos="6237"/>
        </w:tabs>
        <w:ind w:left="-284"/>
        <w:rPr>
          <w:rFonts w:ascii="Arial" w:hAnsi="Arial"/>
          <w:b/>
          <w:lang w:val="it-IT"/>
        </w:rPr>
      </w:pPr>
    </w:p>
    <w:p w:rsidR="002D3754" w:rsidRPr="004914D2" w:rsidRDefault="00385F0B">
      <w:pPr>
        <w:tabs>
          <w:tab w:val="left" w:pos="6237"/>
        </w:tabs>
        <w:ind w:left="-284"/>
        <w:rPr>
          <w:rFonts w:ascii="Arial" w:hAnsi="Arial"/>
          <w:sz w:val="22"/>
          <w:szCs w:val="22"/>
        </w:rPr>
      </w:pPr>
      <w:r w:rsidRPr="00615245">
        <w:rPr>
          <w:rFonts w:ascii="Arial" w:hAnsi="Arial"/>
        </w:rPr>
        <w:tab/>
      </w:r>
      <w:r w:rsidR="00C757B9">
        <w:rPr>
          <w:rFonts w:ascii="Arial" w:hAnsi="Arial"/>
        </w:rPr>
        <w:t>14</w:t>
      </w:r>
      <w:r w:rsidR="00CB54CD">
        <w:rPr>
          <w:rFonts w:ascii="Arial" w:hAnsi="Arial"/>
        </w:rPr>
        <w:t xml:space="preserve">. </w:t>
      </w:r>
      <w:r w:rsidR="00201B08">
        <w:rPr>
          <w:rFonts w:ascii="Arial" w:hAnsi="Arial"/>
        </w:rPr>
        <w:t>August</w:t>
      </w:r>
      <w:r w:rsidR="00CB54CD">
        <w:rPr>
          <w:rFonts w:ascii="Arial" w:hAnsi="Arial"/>
        </w:rPr>
        <w:t xml:space="preserve"> 2018</w:t>
      </w:r>
      <w:r w:rsidR="001A2183" w:rsidRPr="004914D2">
        <w:rPr>
          <w:rFonts w:ascii="Arial" w:hAnsi="Arial"/>
          <w:sz w:val="22"/>
          <w:szCs w:val="22"/>
        </w:rPr>
        <w:br/>
      </w:r>
    </w:p>
    <w:p w:rsidR="00EA45EA" w:rsidRDefault="00385F0B" w:rsidP="00EA45EA">
      <w:pPr>
        <w:rPr>
          <w:rFonts w:ascii="Arial" w:hAnsi="Arial" w:cs="Arial"/>
        </w:rPr>
      </w:pPr>
      <w:r w:rsidRPr="004A5927">
        <w:rPr>
          <w:rFonts w:ascii="Arial" w:hAnsi="Arial" w:cs="Arial"/>
          <w:b/>
          <w:bCs/>
          <w:sz w:val="24"/>
          <w:szCs w:val="24"/>
        </w:rPr>
        <w:t>Presseinformation W</w:t>
      </w:r>
      <w:r w:rsidR="00C9587D" w:rsidRPr="004A5927">
        <w:rPr>
          <w:rFonts w:ascii="Arial" w:hAnsi="Arial" w:cs="Arial"/>
          <w:b/>
          <w:bCs/>
          <w:sz w:val="24"/>
          <w:szCs w:val="24"/>
        </w:rPr>
        <w:t>P1</w:t>
      </w:r>
      <w:r w:rsidR="001D2DC9">
        <w:rPr>
          <w:rFonts w:ascii="Arial" w:hAnsi="Arial" w:cs="Arial"/>
          <w:b/>
          <w:bCs/>
          <w:sz w:val="24"/>
          <w:szCs w:val="24"/>
        </w:rPr>
        <w:t>804</w:t>
      </w:r>
      <w:r w:rsidR="00E571DD" w:rsidRPr="004A5927">
        <w:rPr>
          <w:rFonts w:ascii="Arial" w:hAnsi="Arial" w:cs="Arial"/>
          <w:b/>
          <w:bCs/>
          <w:sz w:val="24"/>
          <w:szCs w:val="24"/>
        </w:rPr>
        <w:t>:</w:t>
      </w:r>
      <w:r w:rsidR="001A5236">
        <w:rPr>
          <w:rFonts w:ascii="Arial" w:hAnsi="Arial" w:cs="Arial"/>
          <w:b/>
          <w:bCs/>
          <w:sz w:val="24"/>
          <w:szCs w:val="24"/>
        </w:rPr>
        <w:t xml:space="preserve"> </w:t>
      </w:r>
      <w:r w:rsidR="00E571DD" w:rsidRPr="004A5927">
        <w:rPr>
          <w:rFonts w:ascii="Arial" w:hAnsi="Arial" w:cs="Arial"/>
          <w:b/>
          <w:bCs/>
          <w:sz w:val="24"/>
          <w:szCs w:val="24"/>
        </w:rPr>
        <w:t xml:space="preserve"> </w:t>
      </w:r>
      <w:r w:rsidR="00A13656">
        <w:rPr>
          <w:rFonts w:ascii="Arial" w:hAnsi="Arial" w:cs="Arial"/>
          <w:b/>
          <w:sz w:val="22"/>
          <w:szCs w:val="22"/>
        </w:rPr>
        <w:t>Universalreg</w:t>
      </w:r>
      <w:r w:rsidR="009730AE">
        <w:rPr>
          <w:rFonts w:ascii="Arial" w:hAnsi="Arial" w:cs="Arial"/>
          <w:b/>
          <w:sz w:val="22"/>
          <w:szCs w:val="22"/>
        </w:rPr>
        <w:t>ler per</w:t>
      </w:r>
      <w:r w:rsidR="00A13656">
        <w:rPr>
          <w:rFonts w:ascii="Arial" w:hAnsi="Arial" w:cs="Arial"/>
          <w:b/>
          <w:sz w:val="22"/>
          <w:szCs w:val="22"/>
        </w:rPr>
        <w:t xml:space="preserve"> APP programmieren</w:t>
      </w:r>
      <w:r w:rsidR="00CB54CD">
        <w:rPr>
          <w:rFonts w:ascii="Arial" w:hAnsi="Arial" w:cs="Arial"/>
          <w:b/>
          <w:sz w:val="24"/>
          <w:szCs w:val="24"/>
        </w:rPr>
        <w:br/>
      </w:r>
      <w:r w:rsidR="00920F4F">
        <w:rPr>
          <w:rFonts w:ascii="Arial" w:hAnsi="Arial" w:cs="Arial"/>
        </w:rPr>
        <w:br/>
      </w:r>
      <w:r w:rsidRPr="001A5236">
        <w:rPr>
          <w:rFonts w:ascii="Arial" w:hAnsi="Arial" w:cs="Arial"/>
        </w:rPr>
        <w:t>Bilder</w:t>
      </w:r>
      <w:r w:rsidR="00447070">
        <w:rPr>
          <w:rFonts w:ascii="Arial" w:hAnsi="Arial" w:cs="Arial"/>
        </w:rPr>
        <w:t xml:space="preserve"> und </w:t>
      </w:r>
      <w:r w:rsidRPr="001A5236">
        <w:rPr>
          <w:rFonts w:ascii="Arial" w:hAnsi="Arial" w:cs="Arial"/>
        </w:rPr>
        <w:t>Text</w:t>
      </w:r>
      <w:r w:rsidR="007C4941">
        <w:rPr>
          <w:rFonts w:ascii="Arial" w:hAnsi="Arial" w:cs="Arial"/>
        </w:rPr>
        <w:t>e</w:t>
      </w:r>
      <w:r w:rsidRPr="001A5236">
        <w:rPr>
          <w:rFonts w:ascii="Arial" w:hAnsi="Arial" w:cs="Arial"/>
        </w:rPr>
        <w:t xml:space="preserve"> sind für die Veröffentlichung in der Fachpresse (Print und Online) freigegeben.</w:t>
      </w:r>
      <w:r w:rsidR="00447070">
        <w:rPr>
          <w:rFonts w:ascii="Arial" w:hAnsi="Arial" w:cs="Arial"/>
        </w:rPr>
        <w:br/>
      </w:r>
      <w:r w:rsidRPr="001A5236">
        <w:rPr>
          <w:rFonts w:ascii="Arial" w:hAnsi="Arial" w:cs="Arial"/>
        </w:rPr>
        <w:t>Bitte senden Sie uns nach der Veröffentlichung ein Belegexemplar zu.</w:t>
      </w:r>
      <w:r w:rsidR="00447070">
        <w:rPr>
          <w:rFonts w:ascii="Arial" w:hAnsi="Arial" w:cs="Arial"/>
        </w:rPr>
        <w:br/>
      </w:r>
      <w:r w:rsidRPr="001A5236">
        <w:rPr>
          <w:rFonts w:ascii="Arial" w:hAnsi="Arial" w:cs="Arial"/>
        </w:rPr>
        <w:t>Herzlichen Dank für Ihre Bemühungen im Voraus.</w:t>
      </w:r>
    </w:p>
    <w:p w:rsidR="00920F4F" w:rsidRDefault="0089091F" w:rsidP="0014582D">
      <w:pPr>
        <w:spacing w:line="360" w:lineRule="auto"/>
        <w:rPr>
          <w:rFonts w:ascii="Arial" w:hAnsi="Arial" w:cs="Arial"/>
          <w:sz w:val="22"/>
          <w:szCs w:val="22"/>
        </w:rPr>
      </w:pPr>
      <w:r w:rsidRPr="00092943">
        <w:rPr>
          <w:rFonts w:ascii="Arial" w:hAnsi="Arial" w:cs="Arial"/>
          <w:sz w:val="24"/>
          <w:szCs w:val="24"/>
        </w:rPr>
        <w:t>_______________________________________</w:t>
      </w:r>
      <w:r w:rsidR="000D4838">
        <w:rPr>
          <w:rFonts w:ascii="Arial" w:hAnsi="Arial" w:cs="Arial"/>
          <w:sz w:val="24"/>
          <w:szCs w:val="24"/>
        </w:rPr>
        <w:t>___________________________________</w:t>
      </w:r>
      <w:r w:rsidRPr="00092943">
        <w:rPr>
          <w:rFonts w:ascii="Arial" w:hAnsi="Arial" w:cs="Arial"/>
          <w:sz w:val="24"/>
          <w:szCs w:val="24"/>
        </w:rPr>
        <w:br/>
      </w:r>
      <w:r w:rsidR="009D27D7">
        <w:rPr>
          <w:rFonts w:ascii="Arial" w:hAnsi="Arial" w:cs="Arial"/>
          <w:b/>
          <w:sz w:val="22"/>
          <w:szCs w:val="22"/>
        </w:rPr>
        <w:br/>
      </w:r>
      <w:r w:rsidR="00A13656">
        <w:rPr>
          <w:rFonts w:ascii="Arial" w:hAnsi="Arial" w:cs="Arial"/>
          <w:b/>
          <w:sz w:val="22"/>
          <w:szCs w:val="22"/>
        </w:rPr>
        <w:t>Universalreg</w:t>
      </w:r>
      <w:r w:rsidR="009730AE">
        <w:rPr>
          <w:rFonts w:ascii="Arial" w:hAnsi="Arial" w:cs="Arial"/>
          <w:b/>
          <w:sz w:val="22"/>
          <w:szCs w:val="22"/>
        </w:rPr>
        <w:t>ler per</w:t>
      </w:r>
      <w:r w:rsidR="00A13656">
        <w:rPr>
          <w:rFonts w:ascii="Arial" w:hAnsi="Arial" w:cs="Arial"/>
          <w:b/>
          <w:sz w:val="22"/>
          <w:szCs w:val="22"/>
        </w:rPr>
        <w:t xml:space="preserve"> APP programmieren</w:t>
      </w:r>
    </w:p>
    <w:p w:rsidR="00ED48C8" w:rsidRDefault="00ED48C8" w:rsidP="0014582D">
      <w:pPr>
        <w:spacing w:line="360" w:lineRule="auto"/>
        <w:rPr>
          <w:rFonts w:ascii="Arial" w:hAnsi="Arial" w:cs="Arial"/>
          <w:b/>
          <w:sz w:val="22"/>
          <w:szCs w:val="22"/>
        </w:rPr>
      </w:pPr>
      <w:r w:rsidRPr="00ED48C8">
        <w:rPr>
          <w:rFonts w:ascii="Arial" w:hAnsi="Arial" w:cs="Arial"/>
          <w:b/>
          <w:sz w:val="22"/>
          <w:szCs w:val="22"/>
        </w:rPr>
        <w:t>Der kleine Alleskönner</w:t>
      </w:r>
    </w:p>
    <w:p w:rsidR="00ED48C8" w:rsidRDefault="00ED48C8" w:rsidP="0014582D">
      <w:pPr>
        <w:spacing w:line="360" w:lineRule="auto"/>
        <w:rPr>
          <w:rFonts w:ascii="Arial" w:hAnsi="Arial" w:cs="Arial"/>
          <w:b/>
          <w:sz w:val="22"/>
          <w:szCs w:val="22"/>
        </w:rPr>
      </w:pPr>
      <w:r>
        <w:rPr>
          <w:rFonts w:ascii="Arial" w:hAnsi="Arial" w:cs="Arial"/>
          <w:b/>
          <w:sz w:val="22"/>
          <w:szCs w:val="22"/>
        </w:rPr>
        <w:t>Bewährte Hardware gepaart mit neuester Technologie</w:t>
      </w:r>
      <w:r>
        <w:rPr>
          <w:rFonts w:ascii="Arial" w:hAnsi="Arial" w:cs="Arial"/>
          <w:b/>
          <w:sz w:val="22"/>
          <w:szCs w:val="22"/>
        </w:rPr>
        <w:br/>
        <w:t>Universalregler der neuesten Generation</w:t>
      </w:r>
    </w:p>
    <w:p w:rsidR="009D27D7" w:rsidRPr="009D27D7" w:rsidRDefault="009D27D7" w:rsidP="009D27D7">
      <w:pPr>
        <w:rPr>
          <w:rFonts w:ascii="Arial" w:hAnsi="Arial" w:cs="Arial"/>
          <w:sz w:val="22"/>
          <w:szCs w:val="22"/>
        </w:rPr>
      </w:pPr>
      <w:r w:rsidRPr="009D27D7">
        <w:rPr>
          <w:rFonts w:ascii="Arial" w:hAnsi="Arial" w:cs="Arial"/>
          <w:sz w:val="22"/>
          <w:szCs w:val="22"/>
        </w:rPr>
        <w:t xml:space="preserve">Der sehr kompakte Universalregler UR4848xA aus dem Hause Wachendorff Prozesstechnik ist ein wahrer Alleskönner. In diesem Regler ist bewährte Hardware mit neuester Technologie gepaart. </w:t>
      </w:r>
    </w:p>
    <w:p w:rsidR="009D27D7" w:rsidRPr="009D27D7" w:rsidRDefault="009D27D7" w:rsidP="009D27D7">
      <w:pPr>
        <w:rPr>
          <w:rFonts w:ascii="Arial" w:hAnsi="Arial" w:cs="Arial"/>
          <w:sz w:val="22"/>
          <w:szCs w:val="22"/>
        </w:rPr>
      </w:pPr>
      <w:r w:rsidRPr="009D27D7">
        <w:rPr>
          <w:rFonts w:ascii="Arial" w:hAnsi="Arial" w:cs="Arial"/>
          <w:sz w:val="22"/>
          <w:szCs w:val="22"/>
        </w:rPr>
        <w:t>Mit einem universellen Eingang für fast alle handelsüblichen Temperatursensoren, Potentiometer sowie Prozesssignale, einer universellen Spannungsversorgung und modern</w:t>
      </w:r>
      <w:r w:rsidR="009730AE">
        <w:rPr>
          <w:rFonts w:ascii="Arial" w:hAnsi="Arial" w:cs="Arial"/>
          <w:sz w:val="22"/>
          <w:szCs w:val="22"/>
        </w:rPr>
        <w:t>st</w:t>
      </w:r>
      <w:r w:rsidRPr="009D27D7">
        <w:rPr>
          <w:rFonts w:ascii="Arial" w:hAnsi="Arial" w:cs="Arial"/>
          <w:sz w:val="22"/>
          <w:szCs w:val="22"/>
        </w:rPr>
        <w:t xml:space="preserve">en Programmier-, Bedien- und Kontrolltechnologien ausgestattet, ist dieser Regler für fast alle Applikationen einsetzbar. Neben einem hervorragenden Preis-/Leistungsverhältnis besticht der Regler </w:t>
      </w:r>
      <w:r w:rsidR="009730AE">
        <w:rPr>
          <w:rFonts w:ascii="Arial" w:hAnsi="Arial" w:cs="Arial"/>
          <w:sz w:val="22"/>
          <w:szCs w:val="22"/>
        </w:rPr>
        <w:t xml:space="preserve">weiterhin </w:t>
      </w:r>
      <w:r w:rsidRPr="009D27D7">
        <w:rPr>
          <w:rFonts w:ascii="Arial" w:hAnsi="Arial" w:cs="Arial"/>
          <w:sz w:val="22"/>
          <w:szCs w:val="22"/>
        </w:rPr>
        <w:t>durch sein robustes Gehäuse und ein brillantes Display.</w:t>
      </w:r>
      <w:r w:rsidR="009730AE">
        <w:rPr>
          <w:rFonts w:ascii="Arial" w:hAnsi="Arial" w:cs="Arial"/>
          <w:sz w:val="22"/>
          <w:szCs w:val="22"/>
        </w:rPr>
        <w:br/>
      </w:r>
    </w:p>
    <w:p w:rsidR="009D27D7" w:rsidRPr="009D27D7" w:rsidRDefault="009D27D7" w:rsidP="009D27D7">
      <w:pPr>
        <w:rPr>
          <w:rFonts w:ascii="Arial" w:hAnsi="Arial" w:cs="Arial"/>
          <w:sz w:val="22"/>
          <w:szCs w:val="22"/>
        </w:rPr>
      </w:pPr>
      <w:r w:rsidRPr="009D27D7">
        <w:rPr>
          <w:rFonts w:ascii="Arial" w:hAnsi="Arial" w:cs="Arial"/>
          <w:sz w:val="22"/>
          <w:szCs w:val="22"/>
        </w:rPr>
        <w:t>Mit der Wachendorff EMG-App (Einbaumessgeräte) erlebt der Anwender eine ganz neue Möglichkeit Universalregler zu parametrieren.</w:t>
      </w:r>
      <w:r w:rsidR="009730AE">
        <w:rPr>
          <w:rFonts w:ascii="Arial" w:hAnsi="Arial" w:cs="Arial"/>
          <w:sz w:val="22"/>
          <w:szCs w:val="22"/>
        </w:rPr>
        <w:br/>
      </w:r>
      <w:r w:rsidRPr="009D27D7">
        <w:rPr>
          <w:rFonts w:ascii="Arial" w:hAnsi="Arial" w:cs="Arial"/>
          <w:sz w:val="22"/>
          <w:szCs w:val="22"/>
        </w:rPr>
        <w:t>Die EMG-App erlaubt das Lesen, Schreiben, Programmieren und Verwalten von Wachendorff-Reglern mit NFC-Schnittstelle. Durch die Verbindung via NFC wird der Universalregler automatisch erkannt und die App öffnet sich. Dazu muss das Smartphone/Tablet nur wenige Sekunden vor den Regler gehalte</w:t>
      </w:r>
      <w:r w:rsidR="00EE0F7F">
        <w:rPr>
          <w:rFonts w:ascii="Arial" w:hAnsi="Arial" w:cs="Arial"/>
          <w:sz w:val="22"/>
          <w:szCs w:val="22"/>
        </w:rPr>
        <w:t>n werden. Nach dem erfolgreichen</w:t>
      </w:r>
      <w:r w:rsidRPr="009D27D7">
        <w:rPr>
          <w:rFonts w:ascii="Arial" w:hAnsi="Arial" w:cs="Arial"/>
          <w:sz w:val="22"/>
          <w:szCs w:val="22"/>
        </w:rPr>
        <w:t xml:space="preserve"> Auslesen der vorhandenen Parameter können diese individuell eingesehen und bei Bedarf geändert werden. Auf gleichem Weg kann die ausgelesene Konfiguration einfach auf z. B. einem Smartphone abgespeichert und jederzeit neu geladen werden. Die gespeicherte Konfigurationsdatei (.</w:t>
      </w:r>
      <w:proofErr w:type="spellStart"/>
      <w:r w:rsidRPr="009D27D7">
        <w:rPr>
          <w:rFonts w:ascii="Arial" w:hAnsi="Arial" w:cs="Arial"/>
          <w:sz w:val="22"/>
          <w:szCs w:val="22"/>
        </w:rPr>
        <w:t>atr</w:t>
      </w:r>
      <w:proofErr w:type="spellEnd"/>
      <w:r w:rsidRPr="009D27D7">
        <w:rPr>
          <w:rFonts w:ascii="Arial" w:hAnsi="Arial" w:cs="Arial"/>
          <w:sz w:val="22"/>
          <w:szCs w:val="22"/>
        </w:rPr>
        <w:t xml:space="preserve"> Backup-Datei) ist </w:t>
      </w:r>
      <w:r w:rsidR="00EE0F7F">
        <w:rPr>
          <w:rFonts w:ascii="Arial" w:hAnsi="Arial" w:cs="Arial"/>
          <w:sz w:val="22"/>
          <w:szCs w:val="22"/>
        </w:rPr>
        <w:t xml:space="preserve">außerdem </w:t>
      </w:r>
      <w:r w:rsidRPr="009D27D7">
        <w:rPr>
          <w:rFonts w:ascii="Arial" w:hAnsi="Arial" w:cs="Arial"/>
          <w:sz w:val="22"/>
          <w:szCs w:val="22"/>
        </w:rPr>
        <w:t xml:space="preserve">schnell und einfach per E-Mail, SMS, </w:t>
      </w:r>
      <w:proofErr w:type="spellStart"/>
      <w:r w:rsidRPr="009D27D7">
        <w:rPr>
          <w:rFonts w:ascii="Arial" w:hAnsi="Arial" w:cs="Arial"/>
          <w:sz w:val="22"/>
          <w:szCs w:val="22"/>
        </w:rPr>
        <w:t>WhatsApp</w:t>
      </w:r>
      <w:proofErr w:type="spellEnd"/>
      <w:r w:rsidRPr="009D27D7">
        <w:rPr>
          <w:rFonts w:ascii="Arial" w:hAnsi="Arial" w:cs="Arial"/>
          <w:sz w:val="22"/>
          <w:szCs w:val="22"/>
        </w:rPr>
        <w:t xml:space="preserve">, Bluetooth, </w:t>
      </w:r>
      <w:proofErr w:type="spellStart"/>
      <w:r w:rsidRPr="009D27D7">
        <w:rPr>
          <w:rFonts w:ascii="Arial" w:hAnsi="Arial" w:cs="Arial"/>
          <w:sz w:val="22"/>
          <w:szCs w:val="22"/>
        </w:rPr>
        <w:t>WiFi-Direct</w:t>
      </w:r>
      <w:proofErr w:type="spellEnd"/>
      <w:r w:rsidRPr="009D27D7">
        <w:rPr>
          <w:rFonts w:ascii="Arial" w:hAnsi="Arial" w:cs="Arial"/>
          <w:sz w:val="22"/>
          <w:szCs w:val="22"/>
        </w:rPr>
        <w:t>, etc. zu versenden.</w:t>
      </w:r>
    </w:p>
    <w:p w:rsidR="009D27D7" w:rsidRPr="009D27D7" w:rsidRDefault="009D27D7" w:rsidP="009D27D7">
      <w:pPr>
        <w:rPr>
          <w:rFonts w:ascii="Arial" w:hAnsi="Arial" w:cs="Arial"/>
          <w:sz w:val="22"/>
          <w:szCs w:val="22"/>
        </w:rPr>
      </w:pPr>
    </w:p>
    <w:p w:rsidR="009D27D7" w:rsidRPr="009D27D7" w:rsidRDefault="009D27D7" w:rsidP="009D27D7">
      <w:r w:rsidRPr="009D27D7">
        <w:rPr>
          <w:rFonts w:ascii="Arial" w:hAnsi="Arial" w:cs="Arial"/>
          <w:sz w:val="22"/>
          <w:szCs w:val="22"/>
        </w:rPr>
        <w:t>Direkter Link zum Produkt-Datenblatt mit technischen Eigenschaften:</w:t>
      </w:r>
    </w:p>
    <w:p w:rsidR="00B352CE" w:rsidRDefault="00D459D8" w:rsidP="009D27D7">
      <w:pPr>
        <w:rPr>
          <w:rFonts w:ascii="Arial" w:eastAsiaTheme="minorHAnsi" w:hAnsi="Arial" w:cs="Arial"/>
          <w:color w:val="0000FF"/>
          <w:sz w:val="22"/>
          <w:szCs w:val="22"/>
          <w:lang w:eastAsia="en-US"/>
        </w:rPr>
      </w:pPr>
      <w:r>
        <w:rPr>
          <w:noProof/>
        </w:rPr>
        <w:drawing>
          <wp:anchor distT="0" distB="0" distL="114300" distR="114300" simplePos="0" relativeHeight="251658240" behindDoc="1" locked="0" layoutInCell="1" allowOverlap="1" wp14:anchorId="558C9E7B" wp14:editId="0EA8B725">
            <wp:simplePos x="0" y="0"/>
            <wp:positionH relativeFrom="column">
              <wp:posOffset>3651572</wp:posOffset>
            </wp:positionH>
            <wp:positionV relativeFrom="paragraph">
              <wp:posOffset>185344</wp:posOffset>
            </wp:positionV>
            <wp:extent cx="2875316" cy="1615346"/>
            <wp:effectExtent l="0" t="0" r="127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5316" cy="1615346"/>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00ED48C8" w:rsidRPr="008C3470">
          <w:rPr>
            <w:rStyle w:val="Hyperlink"/>
            <w:rFonts w:ascii="Arial" w:eastAsiaTheme="minorHAnsi" w:hAnsi="Arial" w:cs="Arial"/>
            <w:sz w:val="22"/>
            <w:szCs w:val="22"/>
            <w:lang w:val="en-US"/>
          </w:rPr>
          <w:t>www.wachendorff-prozesstechnik.de/UR4848xA</w:t>
        </w:r>
      </w:hyperlink>
      <w:r w:rsidR="00ED48C8">
        <w:rPr>
          <w:rStyle w:val="Hyperlink"/>
          <w:rFonts w:ascii="Arial" w:eastAsia="Microsoft JhengHei" w:hAnsi="Arial" w:cs="Arial"/>
          <w:bCs/>
          <w:sz w:val="22"/>
          <w:szCs w:val="22"/>
          <w:lang w:val="en-US"/>
        </w:rPr>
        <w:br/>
      </w:r>
      <w:r w:rsidR="00201B08">
        <w:rPr>
          <w:rFonts w:ascii="Arial" w:eastAsiaTheme="minorHAnsi" w:hAnsi="Arial" w:cs="Arial"/>
          <w:color w:val="0000FF"/>
          <w:sz w:val="22"/>
          <w:szCs w:val="22"/>
          <w:u w:val="single"/>
          <w:lang w:val="en-US"/>
        </w:rPr>
        <w:br/>
      </w:r>
      <w:r w:rsidR="00AB6A71" w:rsidRPr="009F315C">
        <w:rPr>
          <w:rFonts w:ascii="Arial" w:eastAsiaTheme="minorHAnsi" w:hAnsi="Arial" w:cs="Arial"/>
          <w:sz w:val="22"/>
          <w:szCs w:val="22"/>
          <w:lang w:eastAsia="en-US"/>
        </w:rPr>
        <w:t xml:space="preserve">Umfassende Informationen zu </w:t>
      </w:r>
      <w:r w:rsidR="00AB6A71">
        <w:rPr>
          <w:rFonts w:ascii="Arial" w:eastAsiaTheme="minorHAnsi" w:hAnsi="Arial" w:cs="Arial"/>
          <w:sz w:val="22"/>
          <w:szCs w:val="22"/>
          <w:lang w:eastAsia="en-US"/>
        </w:rPr>
        <w:t xml:space="preserve">den </w:t>
      </w:r>
      <w:r>
        <w:rPr>
          <w:rFonts w:ascii="Arial" w:eastAsiaTheme="minorHAnsi" w:hAnsi="Arial" w:cs="Arial"/>
          <w:sz w:val="22"/>
          <w:szCs w:val="22"/>
          <w:lang w:eastAsia="en-US"/>
        </w:rPr>
        <w:br/>
      </w:r>
      <w:r w:rsidR="00ED48C8">
        <w:rPr>
          <w:rFonts w:ascii="Arial" w:eastAsiaTheme="minorHAnsi" w:hAnsi="Arial" w:cs="Arial"/>
          <w:sz w:val="22"/>
          <w:szCs w:val="22"/>
          <w:lang w:eastAsia="en-US"/>
        </w:rPr>
        <w:t xml:space="preserve">Wachendorff-Digitalanzeigen und Einbaumessgeräten: </w:t>
      </w:r>
      <w:r w:rsidR="00B352CE">
        <w:rPr>
          <w:rFonts w:ascii="Arial" w:eastAsiaTheme="minorHAnsi" w:hAnsi="Arial" w:cs="Arial"/>
          <w:sz w:val="22"/>
          <w:szCs w:val="22"/>
          <w:lang w:eastAsia="en-US"/>
        </w:rPr>
        <w:br/>
      </w:r>
      <w:hyperlink r:id="rId9" w:history="1">
        <w:r w:rsidR="00DA1C18" w:rsidRPr="008C3470">
          <w:rPr>
            <w:rStyle w:val="Hyperlink"/>
            <w:rFonts w:ascii="Arial" w:eastAsiaTheme="minorHAnsi" w:hAnsi="Arial" w:cs="Arial"/>
            <w:sz w:val="22"/>
            <w:szCs w:val="22"/>
            <w:lang w:eastAsia="en-US"/>
          </w:rPr>
          <w:t>www.wachendorff-prozesstechnik.de/emg</w:t>
        </w:r>
      </w:hyperlink>
    </w:p>
    <w:p w:rsidR="00967A52" w:rsidRDefault="00967A52" w:rsidP="00CB54CD">
      <w:pPr>
        <w:spacing w:after="160"/>
        <w:rPr>
          <w:rStyle w:val="Hyperlink"/>
          <w:rFonts w:ascii="Arial" w:eastAsiaTheme="minorHAnsi" w:hAnsi="Arial" w:cs="Arial"/>
          <w:sz w:val="22"/>
          <w:szCs w:val="22"/>
          <w:lang w:eastAsia="en-US"/>
        </w:rPr>
      </w:pPr>
    </w:p>
    <w:p w:rsidR="00E742ED" w:rsidRPr="00D459D8" w:rsidRDefault="00B352CE" w:rsidP="00B352CE">
      <w:pPr>
        <w:spacing w:after="160"/>
        <w:rPr>
          <w:rStyle w:val="Fett"/>
          <w:rFonts w:ascii="Arial" w:hAnsi="Arial" w:cs="Arial"/>
          <w:b w:val="0"/>
          <w:sz w:val="16"/>
          <w:szCs w:val="16"/>
        </w:rPr>
      </w:pPr>
      <w:r>
        <w:rPr>
          <w:rFonts w:ascii="Arial" w:hAnsi="Arial" w:cs="Arial"/>
          <w:bCs/>
          <w:sz w:val="22"/>
        </w:rPr>
        <w:t>Bi</w:t>
      </w:r>
      <w:r w:rsidR="000D4838" w:rsidRPr="000D4838">
        <w:rPr>
          <w:rFonts w:ascii="Arial" w:hAnsi="Arial" w:cs="Arial"/>
          <w:bCs/>
          <w:sz w:val="22"/>
        </w:rPr>
        <w:t>ldmaterial (Wachendorff</w:t>
      </w:r>
      <w:r w:rsidR="00CB54CD">
        <w:rPr>
          <w:rFonts w:ascii="Arial" w:hAnsi="Arial" w:cs="Arial"/>
          <w:bCs/>
          <w:sz w:val="22"/>
        </w:rPr>
        <w:t xml:space="preserve"> Prozesstechnik</w:t>
      </w:r>
      <w:r w:rsidR="000D4838" w:rsidRPr="000D4838">
        <w:rPr>
          <w:rFonts w:ascii="Arial" w:hAnsi="Arial" w:cs="Arial"/>
          <w:bCs/>
          <w:sz w:val="22"/>
        </w:rPr>
        <w:t>):</w:t>
      </w:r>
      <w:r w:rsidR="000D4838" w:rsidRPr="000D4838">
        <w:rPr>
          <w:rFonts w:ascii="Arial" w:hAnsi="Arial" w:cs="Arial"/>
          <w:bCs/>
          <w:sz w:val="22"/>
        </w:rPr>
        <w:br/>
      </w:r>
      <w:r w:rsidR="001D2DC9">
        <w:rPr>
          <w:rStyle w:val="Fett"/>
          <w:rFonts w:ascii="Arial" w:hAnsi="Arial" w:cs="Arial"/>
          <w:b w:val="0"/>
          <w:sz w:val="16"/>
          <w:szCs w:val="16"/>
        </w:rPr>
        <w:t>WP1804</w:t>
      </w:r>
      <w:bookmarkStart w:id="0" w:name="_GoBack"/>
      <w:bookmarkEnd w:id="0"/>
      <w:r w:rsidR="00201B08" w:rsidRPr="00D459D8">
        <w:rPr>
          <w:rStyle w:val="Fett"/>
          <w:rFonts w:ascii="Arial" w:hAnsi="Arial" w:cs="Arial"/>
          <w:b w:val="0"/>
          <w:sz w:val="16"/>
          <w:szCs w:val="16"/>
        </w:rPr>
        <w:t>_PI_Wachendorff_</w:t>
      </w:r>
      <w:r w:rsidR="00967A52" w:rsidRPr="00D459D8">
        <w:rPr>
          <w:rStyle w:val="Fett"/>
          <w:rFonts w:ascii="Arial" w:hAnsi="Arial" w:cs="Arial"/>
          <w:b w:val="0"/>
          <w:sz w:val="16"/>
          <w:szCs w:val="16"/>
        </w:rPr>
        <w:t>Digitalanzeigen_UR4848xA_EMG_App_August</w:t>
      </w:r>
      <w:r w:rsidR="00201B08" w:rsidRPr="00D459D8">
        <w:rPr>
          <w:rStyle w:val="Fett"/>
          <w:rFonts w:ascii="Arial" w:hAnsi="Arial" w:cs="Arial"/>
          <w:b w:val="0"/>
          <w:sz w:val="16"/>
          <w:szCs w:val="16"/>
        </w:rPr>
        <w:t>.jpg</w:t>
      </w:r>
      <w:r w:rsidR="005A252B" w:rsidRPr="00D459D8">
        <w:rPr>
          <w:noProof/>
          <w:sz w:val="16"/>
          <w:szCs w:val="16"/>
        </w:rPr>
        <w:t xml:space="preserve"> </w:t>
      </w:r>
    </w:p>
    <w:sectPr w:rsidR="00E742ED" w:rsidRPr="00D459D8" w:rsidSect="00B352CE">
      <w:headerReference w:type="default" r:id="rId10"/>
      <w:headerReference w:type="first" r:id="rId11"/>
      <w:footerReference w:type="first" r:id="rId12"/>
      <w:pgSz w:w="11906" w:h="16838" w:code="9"/>
      <w:pgMar w:top="851" w:right="707" w:bottom="284" w:left="1276" w:header="0" w:footer="44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72" w:rsidRDefault="00C42F72">
    <w:pPr>
      <w:pStyle w:val="Fuzeile"/>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5"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p>
  <w:p w:rsidR="002D3754" w:rsidRDefault="002D3754">
    <w:pPr>
      <w:pStyle w:val="Kopfzeile"/>
      <w:tabs>
        <w:tab w:val="left" w:pos="5812"/>
        <w:tab w:val="left" w:pos="6237"/>
      </w:tabs>
      <w:ind w:left="6237"/>
      <w:rPr>
        <w:rFonts w:ascii="Arial" w:hAnsi="Arial" w:cs="Arial"/>
      </w:rPr>
    </w:pPr>
  </w:p>
  <w:p w:rsidR="002D3754" w:rsidRDefault="002D3754">
    <w:pPr>
      <w:pStyle w:val="Kopfzeile"/>
      <w:tabs>
        <w:tab w:val="left" w:pos="5812"/>
        <w:tab w:val="left" w:pos="6237"/>
      </w:tabs>
      <w:ind w:left="6237"/>
      <w:rPr>
        <w:rFonts w:ascii="Arial" w:hAnsi="Arial" w:cs="Arial"/>
      </w:rPr>
    </w:pPr>
    <w:r>
      <w:rPr>
        <w:rFonts w:ascii="Arial" w:hAnsi="Arial" w:cs="Arial"/>
      </w:rPr>
      <w:t>Tel.: +49 (0) 67 22 / 99 65 - 20</w:t>
    </w:r>
  </w:p>
  <w:p w:rsidR="002D3754" w:rsidRDefault="002D3754">
    <w:pPr>
      <w:pStyle w:val="Kopfzeile"/>
      <w:tabs>
        <w:tab w:val="clear" w:pos="9072"/>
        <w:tab w:val="left" w:pos="5812"/>
        <w:tab w:val="left" w:pos="6237"/>
        <w:tab w:val="right" w:pos="9214"/>
      </w:tabs>
      <w:ind w:left="6237" w:right="-286"/>
      <w:rPr>
        <w:rFonts w:ascii="Arial" w:hAnsi="Arial" w:cs="Arial"/>
        <w:lang w:val="fr-FR"/>
      </w:rPr>
    </w:pPr>
    <w:r>
      <w:rPr>
        <w:rFonts w:ascii="Arial" w:hAnsi="Arial" w:cs="Arial"/>
        <w:lang w:val="fr-FR"/>
      </w:rPr>
      <w:t>Fax: +49 (0) 67 22 / 99 65 - 78</w:t>
    </w:r>
  </w:p>
  <w:p w:rsidR="002D3754" w:rsidRDefault="002D3754">
    <w:pPr>
      <w:pStyle w:val="Kopfzeile"/>
      <w:tabs>
        <w:tab w:val="left" w:pos="5812"/>
        <w:tab w:val="left" w:pos="6237"/>
      </w:tabs>
      <w:ind w:left="6237"/>
      <w:rPr>
        <w:rFonts w:ascii="Arial" w:hAnsi="Arial" w:cs="Arial"/>
        <w:lang w:val="fr-FR"/>
      </w:rPr>
    </w:pPr>
  </w:p>
  <w:p w:rsidR="002D3754" w:rsidRDefault="002D3754">
    <w:pPr>
      <w:pStyle w:val="Kopfzeile"/>
      <w:tabs>
        <w:tab w:val="clear" w:pos="4536"/>
        <w:tab w:val="center" w:pos="-567"/>
        <w:tab w:val="left" w:pos="6237"/>
      </w:tabs>
      <w:ind w:left="-280"/>
      <w:rPr>
        <w:rFonts w:ascii="Arial" w:hAnsi="Arial" w:cs="Arial"/>
        <w:b/>
        <w:bCs/>
        <w:lang w:val="fr-FR"/>
      </w:rPr>
    </w:pPr>
    <w:r>
      <w:rPr>
        <w:rFonts w:ascii="Arial" w:hAnsi="Arial" w:cs="Arial"/>
        <w:lang w:val="fr-FR"/>
      </w:rPr>
      <w:tab/>
      <w:t>www.wachendorff</w:t>
    </w:r>
    <w:r w:rsidR="00B122DD">
      <w:rPr>
        <w:rFonts w:ascii="Arial" w:hAnsi="Arial" w:cs="Arial"/>
        <w:lang w:val="fr-FR"/>
      </w:rPr>
      <w:t>-prozesstechnik</w:t>
    </w:r>
    <w:r>
      <w:rPr>
        <w:rFonts w:ascii="Arial" w:hAnsi="Arial" w:cs="Arial"/>
        <w:lang w:val="fr-FR"/>
      </w:rPr>
      <w:t>.de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www.wachendorff-prozesstechnik.de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sidRPr="00385F0B">
      <w:rPr>
        <w:rFonts w:ascii="Arial" w:hAnsi="Arial" w:cs="Arial"/>
      </w:rPr>
      <w:t xml:space="preserve">Fax: +49 (0) 67 22 / 99 65 </w:t>
    </w:r>
    <w:r w:rsidR="003277FC">
      <w:rPr>
        <w:rFonts w:ascii="Arial" w:hAnsi="Arial" w:cs="Arial"/>
      </w:rPr>
      <w:t>-</w:t>
    </w:r>
    <w:r w:rsidR="00385F0B" w:rsidRPr="00385F0B">
      <w:rPr>
        <w:rFonts w:ascii="Arial" w:hAnsi="Arial" w:cs="Arial"/>
      </w:rPr>
      <w:t>590</w:t>
    </w:r>
    <w:r w:rsidR="00385F0B">
      <w:rPr>
        <w:rFonts w:ascii="Arial" w:hAnsi="Arial" w:cs="Arial"/>
      </w:rPr>
      <w:b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B61A9"/>
    <w:multiLevelType w:val="hybridMultilevel"/>
    <w:tmpl w:val="9F9EE8F6"/>
    <w:lvl w:ilvl="0" w:tplc="D8AE14FA">
      <w:start w:val="2016"/>
      <w:numFmt w:val="bullet"/>
      <w:lvlText w:val="■"/>
      <w:lvlJc w:val="left"/>
      <w:pPr>
        <w:ind w:left="480" w:hanging="480"/>
      </w:pPr>
      <w:rPr>
        <w:rFonts w:ascii="Times New Roman" w:hAnsi="Times New Roman" w:cs="Arial" w:hint="default"/>
        <w:b/>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18E01128"/>
    <w:multiLevelType w:val="hybridMultilevel"/>
    <w:tmpl w:val="4CBC2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0024F8"/>
    <w:multiLevelType w:val="hybridMultilevel"/>
    <w:tmpl w:val="F9B63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7D7495"/>
    <w:multiLevelType w:val="hybridMultilevel"/>
    <w:tmpl w:val="C8528D94"/>
    <w:lvl w:ilvl="0" w:tplc="120E0A5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24CC0"/>
    <w:rsid w:val="00027987"/>
    <w:rsid w:val="00053DF4"/>
    <w:rsid w:val="000821F5"/>
    <w:rsid w:val="00087CF6"/>
    <w:rsid w:val="00092943"/>
    <w:rsid w:val="000965F4"/>
    <w:rsid w:val="000A7E7C"/>
    <w:rsid w:val="000D4838"/>
    <w:rsid w:val="000D5072"/>
    <w:rsid w:val="00102AE2"/>
    <w:rsid w:val="00122382"/>
    <w:rsid w:val="00130578"/>
    <w:rsid w:val="0014582D"/>
    <w:rsid w:val="001459EC"/>
    <w:rsid w:val="00147A7E"/>
    <w:rsid w:val="00151877"/>
    <w:rsid w:val="00164B98"/>
    <w:rsid w:val="00165A3F"/>
    <w:rsid w:val="00174F32"/>
    <w:rsid w:val="00182C73"/>
    <w:rsid w:val="00185E8D"/>
    <w:rsid w:val="001A2183"/>
    <w:rsid w:val="001A5236"/>
    <w:rsid w:val="001A7735"/>
    <w:rsid w:val="001C11EE"/>
    <w:rsid w:val="001D2DC9"/>
    <w:rsid w:val="001E6197"/>
    <w:rsid w:val="00201B08"/>
    <w:rsid w:val="00242856"/>
    <w:rsid w:val="002531BC"/>
    <w:rsid w:val="002551D6"/>
    <w:rsid w:val="002676CE"/>
    <w:rsid w:val="00281313"/>
    <w:rsid w:val="002908C3"/>
    <w:rsid w:val="002D3754"/>
    <w:rsid w:val="002F5999"/>
    <w:rsid w:val="002F5CA4"/>
    <w:rsid w:val="00321F3C"/>
    <w:rsid w:val="00326B9A"/>
    <w:rsid w:val="003277FC"/>
    <w:rsid w:val="00330CB0"/>
    <w:rsid w:val="003336F4"/>
    <w:rsid w:val="00351F0B"/>
    <w:rsid w:val="00351F3D"/>
    <w:rsid w:val="00366A13"/>
    <w:rsid w:val="00385F0B"/>
    <w:rsid w:val="00394CEC"/>
    <w:rsid w:val="003C2732"/>
    <w:rsid w:val="004029E9"/>
    <w:rsid w:val="0043771A"/>
    <w:rsid w:val="00441D2E"/>
    <w:rsid w:val="00444522"/>
    <w:rsid w:val="00447070"/>
    <w:rsid w:val="00484687"/>
    <w:rsid w:val="00490648"/>
    <w:rsid w:val="004914D2"/>
    <w:rsid w:val="004A5927"/>
    <w:rsid w:val="005067C7"/>
    <w:rsid w:val="00543B46"/>
    <w:rsid w:val="005546C9"/>
    <w:rsid w:val="00554E98"/>
    <w:rsid w:val="005760FC"/>
    <w:rsid w:val="00581AAB"/>
    <w:rsid w:val="005A252B"/>
    <w:rsid w:val="005B6F1A"/>
    <w:rsid w:val="005C3A1B"/>
    <w:rsid w:val="00615245"/>
    <w:rsid w:val="0065158F"/>
    <w:rsid w:val="006672A8"/>
    <w:rsid w:val="006A0A6E"/>
    <w:rsid w:val="006A470E"/>
    <w:rsid w:val="006A6C26"/>
    <w:rsid w:val="007014D0"/>
    <w:rsid w:val="00715A33"/>
    <w:rsid w:val="007315C1"/>
    <w:rsid w:val="00736B3C"/>
    <w:rsid w:val="00743E1F"/>
    <w:rsid w:val="00745147"/>
    <w:rsid w:val="00797F1F"/>
    <w:rsid w:val="007A5DAF"/>
    <w:rsid w:val="007C1B1A"/>
    <w:rsid w:val="007C4941"/>
    <w:rsid w:val="00803743"/>
    <w:rsid w:val="008100AA"/>
    <w:rsid w:val="00817AFA"/>
    <w:rsid w:val="00833E65"/>
    <w:rsid w:val="00865A7E"/>
    <w:rsid w:val="008828CE"/>
    <w:rsid w:val="0089091F"/>
    <w:rsid w:val="008B37E6"/>
    <w:rsid w:val="008F5CD7"/>
    <w:rsid w:val="00920F4F"/>
    <w:rsid w:val="00933F8C"/>
    <w:rsid w:val="009624E7"/>
    <w:rsid w:val="00967A52"/>
    <w:rsid w:val="009730AE"/>
    <w:rsid w:val="00987433"/>
    <w:rsid w:val="009B24CA"/>
    <w:rsid w:val="009C4B62"/>
    <w:rsid w:val="009D27D7"/>
    <w:rsid w:val="009E3AE7"/>
    <w:rsid w:val="009F6B99"/>
    <w:rsid w:val="00A13656"/>
    <w:rsid w:val="00A170E7"/>
    <w:rsid w:val="00A21BFC"/>
    <w:rsid w:val="00A549E9"/>
    <w:rsid w:val="00A90824"/>
    <w:rsid w:val="00A91B96"/>
    <w:rsid w:val="00AB40CC"/>
    <w:rsid w:val="00AB6A71"/>
    <w:rsid w:val="00AC7380"/>
    <w:rsid w:val="00B122DD"/>
    <w:rsid w:val="00B352CE"/>
    <w:rsid w:val="00B3624A"/>
    <w:rsid w:val="00B4343D"/>
    <w:rsid w:val="00B577E3"/>
    <w:rsid w:val="00B70294"/>
    <w:rsid w:val="00BB523A"/>
    <w:rsid w:val="00BC5960"/>
    <w:rsid w:val="00BC7C74"/>
    <w:rsid w:val="00BD65AA"/>
    <w:rsid w:val="00BE460E"/>
    <w:rsid w:val="00C00C09"/>
    <w:rsid w:val="00C01784"/>
    <w:rsid w:val="00C05A7E"/>
    <w:rsid w:val="00C05D99"/>
    <w:rsid w:val="00C2138D"/>
    <w:rsid w:val="00C4019A"/>
    <w:rsid w:val="00C42F72"/>
    <w:rsid w:val="00C642C9"/>
    <w:rsid w:val="00C757B9"/>
    <w:rsid w:val="00C9520D"/>
    <w:rsid w:val="00C9587D"/>
    <w:rsid w:val="00CB54CD"/>
    <w:rsid w:val="00CE60F9"/>
    <w:rsid w:val="00CF1E1B"/>
    <w:rsid w:val="00D00AFA"/>
    <w:rsid w:val="00D0278A"/>
    <w:rsid w:val="00D459D8"/>
    <w:rsid w:val="00D5140D"/>
    <w:rsid w:val="00D5675F"/>
    <w:rsid w:val="00D82B5B"/>
    <w:rsid w:val="00DA1C18"/>
    <w:rsid w:val="00DB56D9"/>
    <w:rsid w:val="00DC0C43"/>
    <w:rsid w:val="00DC3876"/>
    <w:rsid w:val="00DC7020"/>
    <w:rsid w:val="00DF04A8"/>
    <w:rsid w:val="00E401CE"/>
    <w:rsid w:val="00E571DD"/>
    <w:rsid w:val="00E717FD"/>
    <w:rsid w:val="00E742ED"/>
    <w:rsid w:val="00E91191"/>
    <w:rsid w:val="00EA3BD8"/>
    <w:rsid w:val="00EA45EA"/>
    <w:rsid w:val="00EB5E8E"/>
    <w:rsid w:val="00ED48C8"/>
    <w:rsid w:val="00ED4E2A"/>
    <w:rsid w:val="00EE0F7F"/>
    <w:rsid w:val="00F6134C"/>
    <w:rsid w:val="00FC68EE"/>
    <w:rsid w:val="00FE0A50"/>
    <w:rsid w:val="00FE6DAA"/>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character" w:customStyle="1" w:styleId="KopfzeileZchn">
    <w:name w:val="Kopfzeile Zchn"/>
    <w:basedOn w:val="Absatz-Standardschriftart"/>
    <w:link w:val="Kopfzeile"/>
    <w:uiPriority w:val="99"/>
    <w:rsid w:val="00C42F72"/>
  </w:style>
  <w:style w:type="paragraph" w:styleId="Listenabsatz">
    <w:name w:val="List Paragraph"/>
    <w:basedOn w:val="Standard"/>
    <w:uiPriority w:val="34"/>
    <w:qFormat/>
    <w:rsid w:val="0028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chendorff-prozesstechnik.de/UR4848x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chendorff-prozesstechnik.de/em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9</cp:revision>
  <cp:lastPrinted>2018-08-09T12:58:00Z</cp:lastPrinted>
  <dcterms:created xsi:type="dcterms:W3CDTF">2018-08-09T12:52:00Z</dcterms:created>
  <dcterms:modified xsi:type="dcterms:W3CDTF">2018-08-14T09:19:00Z</dcterms:modified>
</cp:coreProperties>
</file>