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3FC" w:rsidRDefault="00C42F72" w:rsidP="00385F0B">
      <w:pPr>
        <w:tabs>
          <w:tab w:val="left" w:pos="6237"/>
        </w:tabs>
        <w:ind w:left="6237"/>
        <w:rPr>
          <w:rFonts w:ascii="Arial" w:hAnsi="Arial"/>
          <w:sz w:val="22"/>
          <w:szCs w:val="22"/>
          <w:lang w:val="it-IT"/>
        </w:rPr>
      </w:pPr>
      <w:proofErr w:type="spellStart"/>
      <w:r w:rsidRPr="00F6134C">
        <w:rPr>
          <w:rFonts w:ascii="Arial" w:hAnsi="Arial"/>
          <w:sz w:val="22"/>
          <w:szCs w:val="22"/>
          <w:lang w:val="it-IT"/>
        </w:rPr>
        <w:t>Ihr</w:t>
      </w:r>
      <w:proofErr w:type="spellEnd"/>
      <w:r w:rsidRPr="00F6134C">
        <w:rPr>
          <w:rFonts w:ascii="Arial" w:hAnsi="Arial"/>
          <w:sz w:val="22"/>
          <w:szCs w:val="22"/>
          <w:lang w:val="it-IT"/>
        </w:rPr>
        <w:t xml:space="preserve"> </w:t>
      </w:r>
      <w:proofErr w:type="spellStart"/>
      <w:r w:rsidRPr="00F6134C">
        <w:rPr>
          <w:rFonts w:ascii="Arial" w:hAnsi="Arial"/>
          <w:sz w:val="22"/>
          <w:szCs w:val="22"/>
          <w:lang w:val="it-IT"/>
        </w:rPr>
        <w:t>Ansprechpartner</w:t>
      </w:r>
      <w:proofErr w:type="spellEnd"/>
      <w:r w:rsidR="00F813FC">
        <w:rPr>
          <w:rFonts w:ascii="Arial" w:hAnsi="Arial"/>
          <w:sz w:val="22"/>
          <w:szCs w:val="22"/>
          <w:lang w:val="it-IT"/>
        </w:rPr>
        <w:t xml:space="preserve">: </w:t>
      </w:r>
    </w:p>
    <w:p w:rsidR="00385F0B" w:rsidRPr="00F6134C" w:rsidRDefault="00920F4F" w:rsidP="00385F0B">
      <w:pPr>
        <w:tabs>
          <w:tab w:val="left" w:pos="6237"/>
        </w:tabs>
        <w:ind w:left="6237"/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D</w:t>
      </w:r>
      <w:r w:rsidR="00385F0B" w:rsidRPr="00F6134C">
        <w:rPr>
          <w:rFonts w:ascii="Arial" w:hAnsi="Arial"/>
          <w:sz w:val="22"/>
          <w:szCs w:val="22"/>
          <w:lang w:val="it-IT"/>
        </w:rPr>
        <w:t xml:space="preserve">irk Rott, </w:t>
      </w:r>
      <w:proofErr w:type="spellStart"/>
      <w:r w:rsidR="00385F0B" w:rsidRPr="00F6134C">
        <w:rPr>
          <w:rFonts w:ascii="Arial" w:hAnsi="Arial"/>
          <w:sz w:val="22"/>
          <w:szCs w:val="22"/>
          <w:lang w:val="it-IT"/>
        </w:rPr>
        <w:t>Leiter</w:t>
      </w:r>
      <w:proofErr w:type="spellEnd"/>
      <w:r w:rsidR="00385F0B" w:rsidRPr="00F6134C">
        <w:rPr>
          <w:rFonts w:ascii="Arial" w:hAnsi="Arial"/>
          <w:sz w:val="22"/>
          <w:szCs w:val="22"/>
          <w:lang w:val="it-IT"/>
        </w:rPr>
        <w:t xml:space="preserve"> Marketing</w:t>
      </w:r>
    </w:p>
    <w:p w:rsidR="000A7E7C" w:rsidRPr="004914D2" w:rsidRDefault="000A7E7C">
      <w:pPr>
        <w:tabs>
          <w:tab w:val="left" w:pos="6237"/>
        </w:tabs>
        <w:ind w:left="-284"/>
        <w:rPr>
          <w:rFonts w:ascii="Arial" w:hAnsi="Arial"/>
          <w:sz w:val="22"/>
          <w:szCs w:val="22"/>
          <w:lang w:val="it-IT"/>
        </w:rPr>
      </w:pPr>
    </w:p>
    <w:p w:rsidR="002D3754" w:rsidRPr="001A5050" w:rsidRDefault="008A1BDA" w:rsidP="001A5050">
      <w:pPr>
        <w:tabs>
          <w:tab w:val="left" w:pos="6237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30.03</w:t>
      </w:r>
      <w:r w:rsidR="001A5050">
        <w:rPr>
          <w:rFonts w:ascii="Arial" w:hAnsi="Arial"/>
          <w:sz w:val="22"/>
          <w:szCs w:val="22"/>
        </w:rPr>
        <w:t>.20</w:t>
      </w:r>
      <w:r w:rsidR="00357F42">
        <w:rPr>
          <w:rFonts w:ascii="Arial" w:hAnsi="Arial"/>
          <w:sz w:val="22"/>
          <w:szCs w:val="22"/>
        </w:rPr>
        <w:t>20</w:t>
      </w:r>
    </w:p>
    <w:p w:rsidR="00F813FC" w:rsidRDefault="00F813FC" w:rsidP="00F813FC">
      <w:pPr>
        <w:tabs>
          <w:tab w:val="left" w:pos="6237"/>
        </w:tabs>
        <w:ind w:left="6240"/>
        <w:rPr>
          <w:rFonts w:ascii="Arial" w:hAnsi="Arial"/>
          <w:sz w:val="22"/>
          <w:szCs w:val="22"/>
        </w:rPr>
      </w:pPr>
    </w:p>
    <w:p w:rsidR="00A527FF" w:rsidRPr="00F813FC" w:rsidRDefault="00A527FF" w:rsidP="00F813FC">
      <w:pPr>
        <w:tabs>
          <w:tab w:val="left" w:pos="6237"/>
        </w:tabs>
        <w:ind w:left="6240"/>
        <w:rPr>
          <w:rFonts w:ascii="Arial" w:hAnsi="Arial"/>
          <w:sz w:val="22"/>
          <w:szCs w:val="22"/>
        </w:rPr>
      </w:pPr>
    </w:p>
    <w:p w:rsidR="00BD66D1" w:rsidRDefault="00385F0B" w:rsidP="00EA45EA">
      <w:pPr>
        <w:rPr>
          <w:rFonts w:ascii="Arial" w:hAnsi="Arial" w:cs="Arial"/>
        </w:rPr>
      </w:pPr>
      <w:r w:rsidRPr="00AC4E62">
        <w:rPr>
          <w:rFonts w:ascii="Arial" w:hAnsi="Arial" w:cs="Arial"/>
          <w:b/>
          <w:bCs/>
          <w:sz w:val="22"/>
          <w:szCs w:val="22"/>
        </w:rPr>
        <w:t>Presseinformation W</w:t>
      </w:r>
      <w:r w:rsidR="008A1BDA">
        <w:rPr>
          <w:rFonts w:ascii="Arial" w:hAnsi="Arial" w:cs="Arial"/>
          <w:b/>
          <w:bCs/>
          <w:sz w:val="22"/>
          <w:szCs w:val="22"/>
        </w:rPr>
        <w:t>P2003</w:t>
      </w:r>
      <w:r w:rsidR="00317E8A">
        <w:rPr>
          <w:rFonts w:ascii="Arial" w:hAnsi="Arial" w:cs="Arial"/>
          <w:b/>
          <w:bCs/>
          <w:sz w:val="22"/>
          <w:szCs w:val="22"/>
        </w:rPr>
        <w:t xml:space="preserve">:  </w:t>
      </w:r>
      <w:r w:rsidR="00317E8A" w:rsidRPr="00317E8A">
        <w:t xml:space="preserve"> </w:t>
      </w:r>
      <w:r w:rsidR="00317E8A" w:rsidRPr="00317E8A">
        <w:rPr>
          <w:rFonts w:ascii="Arial" w:hAnsi="Arial" w:cs="Arial"/>
          <w:b/>
          <w:bCs/>
          <w:sz w:val="22"/>
          <w:szCs w:val="22"/>
        </w:rPr>
        <w:t>Br</w:t>
      </w:r>
      <w:r w:rsidR="008A1BDA">
        <w:rPr>
          <w:rFonts w:ascii="Arial" w:hAnsi="Arial" w:cs="Arial"/>
          <w:b/>
          <w:bCs/>
          <w:sz w:val="22"/>
          <w:szCs w:val="22"/>
        </w:rPr>
        <w:t xml:space="preserve">eites und tiefes Sortiment </w:t>
      </w:r>
      <w:r w:rsidR="00BC1AB4">
        <w:rPr>
          <w:rFonts w:ascii="Arial" w:hAnsi="Arial" w:cs="Arial"/>
          <w:b/>
          <w:bCs/>
          <w:sz w:val="22"/>
          <w:szCs w:val="22"/>
        </w:rPr>
        <w:t xml:space="preserve">an </w:t>
      </w:r>
      <w:r w:rsidR="008A1BDA">
        <w:rPr>
          <w:rFonts w:ascii="Arial" w:hAnsi="Arial" w:cs="Arial"/>
          <w:b/>
          <w:bCs/>
          <w:sz w:val="22"/>
          <w:szCs w:val="22"/>
        </w:rPr>
        <w:t>Box-PC</w:t>
      </w:r>
      <w:r w:rsidR="00BC1AB4">
        <w:rPr>
          <w:rFonts w:ascii="Arial" w:hAnsi="Arial" w:cs="Arial"/>
          <w:b/>
          <w:bCs/>
          <w:sz w:val="22"/>
          <w:szCs w:val="22"/>
        </w:rPr>
        <w:t>s</w:t>
      </w:r>
      <w:r w:rsidR="008A1BDA">
        <w:rPr>
          <w:rFonts w:ascii="Arial" w:hAnsi="Arial" w:cs="Arial"/>
          <w:b/>
          <w:bCs/>
          <w:sz w:val="22"/>
          <w:szCs w:val="22"/>
        </w:rPr>
        <w:br/>
      </w:r>
    </w:p>
    <w:p w:rsidR="00EA45EA" w:rsidRDefault="00385F0B" w:rsidP="00EA45EA">
      <w:pPr>
        <w:rPr>
          <w:rFonts w:ascii="Arial" w:hAnsi="Arial" w:cs="Arial"/>
        </w:rPr>
      </w:pPr>
      <w:r w:rsidRPr="001A5236">
        <w:rPr>
          <w:rFonts w:ascii="Arial" w:hAnsi="Arial" w:cs="Arial"/>
        </w:rPr>
        <w:t>Bilder</w:t>
      </w:r>
      <w:r w:rsidR="00447070">
        <w:rPr>
          <w:rFonts w:ascii="Arial" w:hAnsi="Arial" w:cs="Arial"/>
        </w:rPr>
        <w:t xml:space="preserve"> und </w:t>
      </w:r>
      <w:r w:rsidRPr="001A5236">
        <w:rPr>
          <w:rFonts w:ascii="Arial" w:hAnsi="Arial" w:cs="Arial"/>
        </w:rPr>
        <w:t>Text</w:t>
      </w:r>
      <w:r w:rsidR="007C4941">
        <w:rPr>
          <w:rFonts w:ascii="Arial" w:hAnsi="Arial" w:cs="Arial"/>
        </w:rPr>
        <w:t>e</w:t>
      </w:r>
      <w:r w:rsidRPr="001A5236">
        <w:rPr>
          <w:rFonts w:ascii="Arial" w:hAnsi="Arial" w:cs="Arial"/>
        </w:rPr>
        <w:t xml:space="preserve"> sind für die Veröffentlichung in der Fachpresse (Print und Online) freigegeben.</w:t>
      </w:r>
      <w:r w:rsidR="00AC4E62">
        <w:rPr>
          <w:rFonts w:ascii="Arial" w:hAnsi="Arial" w:cs="Arial"/>
        </w:rPr>
        <w:t xml:space="preserve"> </w:t>
      </w:r>
      <w:r w:rsidRPr="001A5236">
        <w:rPr>
          <w:rFonts w:ascii="Arial" w:hAnsi="Arial" w:cs="Arial"/>
        </w:rPr>
        <w:t>B</w:t>
      </w:r>
      <w:r w:rsidR="00B03AC7">
        <w:rPr>
          <w:rFonts w:ascii="Arial" w:hAnsi="Arial" w:cs="Arial"/>
        </w:rPr>
        <w:t>i</w:t>
      </w:r>
      <w:r w:rsidRPr="001A5236">
        <w:rPr>
          <w:rFonts w:ascii="Arial" w:hAnsi="Arial" w:cs="Arial"/>
        </w:rPr>
        <w:t>tte senden Sie uns nach der Veröffentlichung ein Belegexemplar zu.</w:t>
      </w:r>
      <w:r w:rsidR="00AC4E62">
        <w:rPr>
          <w:rFonts w:ascii="Arial" w:hAnsi="Arial" w:cs="Arial"/>
        </w:rPr>
        <w:t xml:space="preserve"> </w:t>
      </w:r>
      <w:r w:rsidRPr="001A5236">
        <w:rPr>
          <w:rFonts w:ascii="Arial" w:hAnsi="Arial" w:cs="Arial"/>
        </w:rPr>
        <w:t>Herzlichen Dank für Ihre Bemühungen im Voraus.</w:t>
      </w:r>
    </w:p>
    <w:p w:rsidR="00A527FF" w:rsidRDefault="0089091F" w:rsidP="009115CA">
      <w:pPr>
        <w:spacing w:line="360" w:lineRule="auto"/>
        <w:rPr>
          <w:rFonts w:ascii="Arial" w:hAnsi="Arial" w:cs="Arial"/>
          <w:sz w:val="24"/>
          <w:szCs w:val="24"/>
        </w:rPr>
      </w:pPr>
      <w:r w:rsidRPr="00092943">
        <w:rPr>
          <w:rFonts w:ascii="Arial" w:hAnsi="Arial" w:cs="Arial"/>
          <w:sz w:val="24"/>
          <w:szCs w:val="24"/>
        </w:rPr>
        <w:t>_______________________________________</w:t>
      </w:r>
      <w:r w:rsidR="000D4838">
        <w:rPr>
          <w:rFonts w:ascii="Arial" w:hAnsi="Arial" w:cs="Arial"/>
          <w:sz w:val="24"/>
          <w:szCs w:val="24"/>
        </w:rPr>
        <w:t>___________________________________</w:t>
      </w:r>
    </w:p>
    <w:p w:rsidR="00BC1AB4" w:rsidRPr="00733797" w:rsidRDefault="00BC1AB4" w:rsidP="008A1BDA">
      <w:pPr>
        <w:spacing w:line="360" w:lineRule="auto"/>
        <w:rPr>
          <w:rFonts w:ascii="Arial" w:hAnsi="Arial" w:cs="Arial"/>
          <w:b/>
          <w:sz w:val="8"/>
          <w:szCs w:val="8"/>
        </w:rPr>
      </w:pPr>
    </w:p>
    <w:p w:rsidR="008A1BDA" w:rsidRPr="008A1BDA" w:rsidRDefault="008A1BDA" w:rsidP="008A1BD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8A1BDA">
        <w:rPr>
          <w:rFonts w:ascii="Arial" w:hAnsi="Arial" w:cs="Arial"/>
          <w:b/>
          <w:sz w:val="22"/>
          <w:szCs w:val="22"/>
        </w:rPr>
        <w:t xml:space="preserve">Breites und tiefes </w:t>
      </w:r>
      <w:r w:rsidR="00BC1AB4">
        <w:rPr>
          <w:rFonts w:ascii="Arial" w:hAnsi="Arial" w:cs="Arial"/>
          <w:b/>
          <w:sz w:val="22"/>
          <w:szCs w:val="22"/>
        </w:rPr>
        <w:t>Box-PC-</w:t>
      </w:r>
      <w:r w:rsidRPr="008A1BDA">
        <w:rPr>
          <w:rFonts w:ascii="Arial" w:hAnsi="Arial" w:cs="Arial"/>
          <w:b/>
          <w:sz w:val="22"/>
          <w:szCs w:val="22"/>
        </w:rPr>
        <w:t xml:space="preserve">Sortiment </w:t>
      </w:r>
      <w:r>
        <w:rPr>
          <w:rFonts w:ascii="Arial" w:hAnsi="Arial" w:cs="Arial"/>
          <w:b/>
          <w:sz w:val="22"/>
          <w:szCs w:val="22"/>
        </w:rPr>
        <w:br/>
        <w:t>IPCs für jede Anwendung</w:t>
      </w:r>
    </w:p>
    <w:p w:rsidR="008A1BDA" w:rsidRPr="008A1BDA" w:rsidRDefault="008A1BDA" w:rsidP="008A1BD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8A1BDA">
        <w:rPr>
          <w:rFonts w:ascii="Arial" w:hAnsi="Arial" w:cs="Arial"/>
          <w:b/>
          <w:sz w:val="22"/>
          <w:szCs w:val="22"/>
        </w:rPr>
        <w:t xml:space="preserve">Robuste, </w:t>
      </w:r>
      <w:proofErr w:type="spellStart"/>
      <w:r w:rsidRPr="008A1BDA">
        <w:rPr>
          <w:rFonts w:ascii="Arial" w:hAnsi="Arial" w:cs="Arial"/>
          <w:b/>
          <w:sz w:val="22"/>
          <w:szCs w:val="22"/>
        </w:rPr>
        <w:t>lüfterlose</w:t>
      </w:r>
      <w:proofErr w:type="spellEnd"/>
      <w:r w:rsidRPr="008A1BDA">
        <w:rPr>
          <w:rFonts w:ascii="Arial" w:hAnsi="Arial" w:cs="Arial"/>
          <w:b/>
          <w:sz w:val="22"/>
          <w:szCs w:val="22"/>
        </w:rPr>
        <w:t xml:space="preserve"> Industrie-Box-PC</w:t>
      </w:r>
      <w:r>
        <w:rPr>
          <w:rFonts w:ascii="Arial" w:hAnsi="Arial" w:cs="Arial"/>
          <w:b/>
          <w:sz w:val="22"/>
          <w:szCs w:val="22"/>
        </w:rPr>
        <w:t>s</w:t>
      </w:r>
    </w:p>
    <w:p w:rsidR="008A1BDA" w:rsidRDefault="008A1BDA" w:rsidP="008A1BD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8A1BDA">
        <w:rPr>
          <w:rFonts w:ascii="Arial" w:hAnsi="Arial" w:cs="Arial"/>
          <w:b/>
          <w:sz w:val="22"/>
          <w:szCs w:val="22"/>
        </w:rPr>
        <w:t>Industrie-PC</w:t>
      </w:r>
      <w:r>
        <w:rPr>
          <w:rFonts w:ascii="Arial" w:hAnsi="Arial" w:cs="Arial"/>
          <w:b/>
          <w:sz w:val="22"/>
          <w:szCs w:val="22"/>
        </w:rPr>
        <w:t>s</w:t>
      </w:r>
      <w:r w:rsidRPr="008A1BDA">
        <w:rPr>
          <w:rFonts w:ascii="Arial" w:hAnsi="Arial" w:cs="Arial"/>
          <w:b/>
          <w:sz w:val="22"/>
          <w:szCs w:val="22"/>
        </w:rPr>
        <w:t xml:space="preserve"> für verschiedenste Einbau- und Performanceanforderungen</w:t>
      </w:r>
    </w:p>
    <w:p w:rsidR="00BC1AB4" w:rsidRPr="00733797" w:rsidRDefault="00BC1AB4" w:rsidP="008A1BDA">
      <w:pPr>
        <w:spacing w:line="360" w:lineRule="auto"/>
        <w:rPr>
          <w:rFonts w:ascii="Arial" w:hAnsi="Arial" w:cs="Arial"/>
          <w:b/>
          <w:sz w:val="8"/>
          <w:szCs w:val="8"/>
        </w:rPr>
      </w:pPr>
    </w:p>
    <w:p w:rsidR="00983FE0" w:rsidRDefault="008A1BDA" w:rsidP="008A1BDA">
      <w:pPr>
        <w:spacing w:line="360" w:lineRule="auto"/>
        <w:rPr>
          <w:rFonts w:ascii="Arial" w:hAnsi="Arial" w:cs="Arial"/>
          <w:sz w:val="22"/>
          <w:szCs w:val="22"/>
        </w:rPr>
      </w:pPr>
      <w:r w:rsidRPr="008A1BDA">
        <w:rPr>
          <w:rFonts w:ascii="Arial" w:hAnsi="Arial" w:cs="Arial"/>
          <w:sz w:val="22"/>
          <w:szCs w:val="22"/>
        </w:rPr>
        <w:t xml:space="preserve">Mit den passiv gekühlten, leistungsfähigen Box-PCs </w:t>
      </w:r>
      <w:r>
        <w:rPr>
          <w:rFonts w:ascii="Arial" w:hAnsi="Arial" w:cs="Arial"/>
          <w:sz w:val="22"/>
          <w:szCs w:val="22"/>
        </w:rPr>
        <w:t xml:space="preserve">der </w:t>
      </w:r>
      <w:proofErr w:type="spellStart"/>
      <w:r>
        <w:rPr>
          <w:rFonts w:ascii="Arial" w:hAnsi="Arial" w:cs="Arial"/>
          <w:sz w:val="22"/>
          <w:szCs w:val="22"/>
        </w:rPr>
        <w:t>TiTAN</w:t>
      </w:r>
      <w:proofErr w:type="spellEnd"/>
      <w:r>
        <w:rPr>
          <w:rFonts w:ascii="Arial" w:hAnsi="Arial" w:cs="Arial"/>
          <w:sz w:val="22"/>
          <w:szCs w:val="22"/>
        </w:rPr>
        <w:t>-Serie von Wachendorff</w:t>
      </w:r>
      <w:r w:rsidRPr="008A1BDA">
        <w:rPr>
          <w:rFonts w:ascii="Arial" w:hAnsi="Arial" w:cs="Arial"/>
          <w:sz w:val="22"/>
          <w:szCs w:val="22"/>
        </w:rPr>
        <w:t xml:space="preserve"> wird die umfangreiche und echtzeitfähige Steuerung von Maschinen und komplexen Systemen</w:t>
      </w:r>
      <w:r>
        <w:rPr>
          <w:rFonts w:ascii="Arial" w:hAnsi="Arial" w:cs="Arial"/>
          <w:sz w:val="22"/>
          <w:szCs w:val="22"/>
        </w:rPr>
        <w:t>,</w:t>
      </w:r>
      <w:r w:rsidRPr="008A1BDA">
        <w:rPr>
          <w:rFonts w:ascii="Arial" w:hAnsi="Arial" w:cs="Arial"/>
          <w:sz w:val="22"/>
          <w:szCs w:val="22"/>
        </w:rPr>
        <w:t xml:space="preserve"> u.</w:t>
      </w:r>
      <w:r>
        <w:rPr>
          <w:rFonts w:ascii="Arial" w:hAnsi="Arial" w:cs="Arial"/>
          <w:sz w:val="22"/>
          <w:szCs w:val="22"/>
        </w:rPr>
        <w:t xml:space="preserve"> </w:t>
      </w:r>
      <w:r w:rsidRPr="008A1BDA">
        <w:rPr>
          <w:rFonts w:ascii="Arial" w:hAnsi="Arial" w:cs="Arial"/>
          <w:sz w:val="22"/>
          <w:szCs w:val="22"/>
        </w:rPr>
        <w:t>a. durch 4K-Bild- un</w:t>
      </w:r>
      <w:r>
        <w:rPr>
          <w:rFonts w:ascii="Arial" w:hAnsi="Arial" w:cs="Arial"/>
          <w:sz w:val="22"/>
          <w:szCs w:val="22"/>
        </w:rPr>
        <w:t xml:space="preserve">d Videoverarbeitung wie es </w:t>
      </w:r>
      <w:r w:rsidRPr="008A1BDA">
        <w:rPr>
          <w:rFonts w:ascii="Arial" w:hAnsi="Arial" w:cs="Arial"/>
          <w:sz w:val="22"/>
          <w:szCs w:val="22"/>
        </w:rPr>
        <w:t>Industrie 4.0</w:t>
      </w:r>
      <w:r>
        <w:rPr>
          <w:rFonts w:ascii="Arial" w:hAnsi="Arial" w:cs="Arial"/>
          <w:sz w:val="22"/>
          <w:szCs w:val="22"/>
        </w:rPr>
        <w:t>-Anwendungen</w:t>
      </w:r>
      <w:r w:rsidRPr="008A1BDA">
        <w:rPr>
          <w:rFonts w:ascii="Arial" w:hAnsi="Arial" w:cs="Arial"/>
          <w:sz w:val="22"/>
          <w:szCs w:val="22"/>
        </w:rPr>
        <w:t xml:space="preserve"> </w:t>
      </w:r>
      <w:r w:rsidR="00BC1AB4">
        <w:rPr>
          <w:rFonts w:ascii="Arial" w:hAnsi="Arial" w:cs="Arial"/>
          <w:sz w:val="22"/>
          <w:szCs w:val="22"/>
        </w:rPr>
        <w:t xml:space="preserve">häufig </w:t>
      </w:r>
      <w:r w:rsidRPr="008A1BDA">
        <w:rPr>
          <w:rFonts w:ascii="Arial" w:hAnsi="Arial" w:cs="Arial"/>
          <w:sz w:val="22"/>
          <w:szCs w:val="22"/>
        </w:rPr>
        <w:t>abverlang</w:t>
      </w:r>
      <w:r>
        <w:rPr>
          <w:rFonts w:ascii="Arial" w:hAnsi="Arial" w:cs="Arial"/>
          <w:sz w:val="22"/>
          <w:szCs w:val="22"/>
        </w:rPr>
        <w:t>en</w:t>
      </w:r>
      <w:r w:rsidRPr="008A1BDA">
        <w:rPr>
          <w:rFonts w:ascii="Arial" w:hAnsi="Arial" w:cs="Arial"/>
          <w:sz w:val="22"/>
          <w:szCs w:val="22"/>
        </w:rPr>
        <w:t xml:space="preserve">, einfach umsetzbar. Einen entscheidenden Nutzen bieten hierbei </w:t>
      </w:r>
      <w:r w:rsidR="00BC1AB4">
        <w:rPr>
          <w:rFonts w:ascii="Arial" w:hAnsi="Arial" w:cs="Arial"/>
          <w:sz w:val="22"/>
          <w:szCs w:val="22"/>
        </w:rPr>
        <w:t xml:space="preserve">auch </w:t>
      </w:r>
      <w:r w:rsidRPr="008A1BDA">
        <w:rPr>
          <w:rFonts w:ascii="Arial" w:hAnsi="Arial" w:cs="Arial"/>
          <w:sz w:val="22"/>
          <w:szCs w:val="22"/>
        </w:rPr>
        <w:t>das effiziente, platzsparende Kühlkonzept und die verschiedenen Gehäuseausführungen</w:t>
      </w:r>
      <w:r>
        <w:rPr>
          <w:rFonts w:ascii="Arial" w:hAnsi="Arial" w:cs="Arial"/>
          <w:sz w:val="22"/>
          <w:szCs w:val="22"/>
        </w:rPr>
        <w:t xml:space="preserve"> für unterschiedlichste Einbausituationen</w:t>
      </w:r>
      <w:r w:rsidRPr="008A1BDA">
        <w:rPr>
          <w:rFonts w:ascii="Arial" w:hAnsi="Arial" w:cs="Arial"/>
          <w:sz w:val="22"/>
          <w:szCs w:val="22"/>
        </w:rPr>
        <w:t xml:space="preserve">. Sie ermöglichen </w:t>
      </w:r>
      <w:r w:rsidR="0050771E">
        <w:rPr>
          <w:rFonts w:ascii="Arial" w:hAnsi="Arial" w:cs="Arial"/>
          <w:sz w:val="22"/>
          <w:szCs w:val="22"/>
        </w:rPr>
        <w:t>den</w:t>
      </w:r>
      <w:r w:rsidRPr="008A1BDA">
        <w:rPr>
          <w:rFonts w:ascii="Arial" w:hAnsi="Arial" w:cs="Arial"/>
          <w:sz w:val="22"/>
          <w:szCs w:val="22"/>
        </w:rPr>
        <w:t xml:space="preserve"> flexiblen Einbau und </w:t>
      </w:r>
      <w:r w:rsidR="0050771E">
        <w:rPr>
          <w:rFonts w:ascii="Arial" w:hAnsi="Arial" w:cs="Arial"/>
          <w:sz w:val="22"/>
          <w:szCs w:val="22"/>
        </w:rPr>
        <w:t xml:space="preserve">sorgen für </w:t>
      </w:r>
      <w:r w:rsidRPr="008A1BDA">
        <w:rPr>
          <w:rFonts w:ascii="Arial" w:hAnsi="Arial" w:cs="Arial"/>
          <w:sz w:val="22"/>
          <w:szCs w:val="22"/>
        </w:rPr>
        <w:t xml:space="preserve">Langlebigkeit, selbst in anspruchsvollen Umgebungen und </w:t>
      </w:r>
      <w:r w:rsidR="0050771E">
        <w:rPr>
          <w:rFonts w:ascii="Arial" w:hAnsi="Arial" w:cs="Arial"/>
          <w:sz w:val="22"/>
          <w:szCs w:val="22"/>
        </w:rPr>
        <w:t xml:space="preserve">in </w:t>
      </w:r>
      <w:r w:rsidRPr="008A1BDA">
        <w:rPr>
          <w:rFonts w:ascii="Arial" w:hAnsi="Arial" w:cs="Arial"/>
          <w:sz w:val="22"/>
          <w:szCs w:val="22"/>
        </w:rPr>
        <w:t>nahezu jedem Aufgabenfeld. Viele individuelle Anpassungsmöglichkeiten mittels Erweiterungskarten und</w:t>
      </w:r>
      <w:r w:rsidR="0050771E">
        <w:rPr>
          <w:rFonts w:ascii="Arial" w:hAnsi="Arial" w:cs="Arial"/>
          <w:sz w:val="22"/>
          <w:szCs w:val="22"/>
        </w:rPr>
        <w:t xml:space="preserve"> S</w:t>
      </w:r>
      <w:r w:rsidRPr="008A1BDA">
        <w:rPr>
          <w:rFonts w:ascii="Arial" w:hAnsi="Arial" w:cs="Arial"/>
          <w:sz w:val="22"/>
          <w:szCs w:val="22"/>
        </w:rPr>
        <w:t>teckplätzen</w:t>
      </w:r>
      <w:r w:rsidR="0050771E">
        <w:rPr>
          <w:rFonts w:ascii="Arial" w:hAnsi="Arial" w:cs="Arial"/>
          <w:sz w:val="22"/>
          <w:szCs w:val="22"/>
        </w:rPr>
        <w:t xml:space="preserve"> sind gegeben. Sie unterstützen</w:t>
      </w:r>
      <w:r w:rsidRPr="008A1BDA">
        <w:rPr>
          <w:rFonts w:ascii="Arial" w:hAnsi="Arial" w:cs="Arial"/>
          <w:sz w:val="22"/>
          <w:szCs w:val="22"/>
        </w:rPr>
        <w:t xml:space="preserve"> den Einsatz neu</w:t>
      </w:r>
      <w:r w:rsidR="0050771E">
        <w:rPr>
          <w:rFonts w:ascii="Arial" w:hAnsi="Arial" w:cs="Arial"/>
          <w:sz w:val="22"/>
          <w:szCs w:val="22"/>
        </w:rPr>
        <w:t>e</w:t>
      </w:r>
      <w:r w:rsidRPr="008A1BDA">
        <w:rPr>
          <w:rFonts w:ascii="Arial" w:hAnsi="Arial" w:cs="Arial"/>
          <w:sz w:val="22"/>
          <w:szCs w:val="22"/>
        </w:rPr>
        <w:t xml:space="preserve">ster Kommunikationstechnologien, wie </w:t>
      </w:r>
      <w:r w:rsidR="0050771E">
        <w:rPr>
          <w:rFonts w:ascii="Arial" w:hAnsi="Arial" w:cs="Arial"/>
          <w:sz w:val="22"/>
          <w:szCs w:val="22"/>
        </w:rPr>
        <w:t xml:space="preserve">z. B. </w:t>
      </w:r>
      <w:r w:rsidRPr="008A1BDA">
        <w:rPr>
          <w:rFonts w:ascii="Arial" w:hAnsi="Arial" w:cs="Arial"/>
          <w:sz w:val="22"/>
          <w:szCs w:val="22"/>
        </w:rPr>
        <w:t>WLAN, LTE und GPS,</w:t>
      </w:r>
      <w:r w:rsidR="0050771E">
        <w:rPr>
          <w:rFonts w:ascii="Arial" w:hAnsi="Arial" w:cs="Arial"/>
          <w:sz w:val="22"/>
          <w:szCs w:val="22"/>
        </w:rPr>
        <w:t xml:space="preserve"> sowie</w:t>
      </w:r>
      <w:r w:rsidRPr="008A1BDA">
        <w:rPr>
          <w:rFonts w:ascii="Arial" w:hAnsi="Arial" w:cs="Arial"/>
          <w:sz w:val="22"/>
          <w:szCs w:val="22"/>
        </w:rPr>
        <w:t xml:space="preserve"> die Integration in </w:t>
      </w:r>
      <w:r w:rsidR="00BC1AB4">
        <w:rPr>
          <w:rFonts w:ascii="Arial" w:hAnsi="Arial" w:cs="Arial"/>
          <w:sz w:val="22"/>
          <w:szCs w:val="22"/>
        </w:rPr>
        <w:t>sehr viele</w:t>
      </w:r>
      <w:r w:rsidRPr="008A1BDA">
        <w:rPr>
          <w:rFonts w:ascii="Arial" w:hAnsi="Arial" w:cs="Arial"/>
          <w:sz w:val="22"/>
          <w:szCs w:val="22"/>
        </w:rPr>
        <w:t xml:space="preserve"> Anlage</w:t>
      </w:r>
      <w:r w:rsidR="00BC1AB4">
        <w:rPr>
          <w:rFonts w:ascii="Arial" w:hAnsi="Arial" w:cs="Arial"/>
          <w:sz w:val="22"/>
          <w:szCs w:val="22"/>
        </w:rPr>
        <w:t>n</w:t>
      </w:r>
      <w:r w:rsidRPr="008A1BDA">
        <w:rPr>
          <w:rFonts w:ascii="Arial" w:hAnsi="Arial" w:cs="Arial"/>
          <w:sz w:val="22"/>
          <w:szCs w:val="22"/>
        </w:rPr>
        <w:t>. Dies ist insbesondere bei Fernüberwachungs-, Fernsteuerungs-, und</w:t>
      </w:r>
      <w:r w:rsidR="00BC1AB4">
        <w:rPr>
          <w:rFonts w:ascii="Arial" w:hAnsi="Arial" w:cs="Arial"/>
          <w:sz w:val="22"/>
          <w:szCs w:val="22"/>
        </w:rPr>
        <w:t xml:space="preserve"> </w:t>
      </w:r>
      <w:r w:rsidRPr="008A1BDA">
        <w:rPr>
          <w:rFonts w:ascii="Arial" w:hAnsi="Arial" w:cs="Arial"/>
          <w:sz w:val="22"/>
          <w:szCs w:val="22"/>
        </w:rPr>
        <w:t>Fernwartungslösungen interessant.</w:t>
      </w:r>
    </w:p>
    <w:p w:rsidR="00733797" w:rsidRPr="00733797" w:rsidRDefault="00733797" w:rsidP="008A1BDA">
      <w:pPr>
        <w:spacing w:line="360" w:lineRule="auto"/>
        <w:rPr>
          <w:rFonts w:ascii="Arial" w:hAnsi="Arial" w:cs="Arial"/>
          <w:sz w:val="8"/>
          <w:szCs w:val="8"/>
        </w:rPr>
      </w:pPr>
    </w:p>
    <w:p w:rsidR="00733797" w:rsidRDefault="00F813FC" w:rsidP="003118B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Mehr Informationen:</w:t>
      </w:r>
      <w:r w:rsidR="00733797">
        <w:rPr>
          <w:rFonts w:ascii="Arial" w:hAnsi="Arial" w:cs="Arial"/>
          <w:sz w:val="22"/>
          <w:szCs w:val="22"/>
        </w:rPr>
        <w:br/>
      </w:r>
      <w:hyperlink r:id="rId7" w:history="1">
        <w:r w:rsidR="00733797" w:rsidRPr="00EC11A2">
          <w:rPr>
            <w:rStyle w:val="Hyperlink"/>
            <w:rFonts w:ascii="Arial" w:hAnsi="Arial" w:cs="Arial"/>
            <w:sz w:val="22"/>
            <w:szCs w:val="22"/>
          </w:rPr>
          <w:t>https://www.wachendorff-prozesstechnik.de/panel-pc/informationen/box-pcs-der-titan-serie/</w:t>
        </w:r>
      </w:hyperlink>
    </w:p>
    <w:p w:rsidR="00983FE0" w:rsidRDefault="00983FE0" w:rsidP="003118BB">
      <w:pPr>
        <w:rPr>
          <w:rFonts w:ascii="Arial" w:hAnsi="Arial" w:cs="Arial"/>
          <w:sz w:val="22"/>
          <w:szCs w:val="22"/>
        </w:rPr>
      </w:pPr>
    </w:p>
    <w:p w:rsidR="00733797" w:rsidRDefault="00733797" w:rsidP="003118BB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87418" w:rsidRDefault="00983FE0" w:rsidP="003118BB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Bildmaterial</w:t>
      </w:r>
      <w:r w:rsidR="00887418">
        <w:rPr>
          <w:rFonts w:ascii="Arial" w:hAnsi="Arial" w:cs="Arial"/>
          <w:sz w:val="22"/>
          <w:szCs w:val="22"/>
        </w:rPr>
        <w:t xml:space="preserve"> (Quelle: Wachendorff Prozesstechnik):</w:t>
      </w:r>
    </w:p>
    <w:p w:rsidR="00207C70" w:rsidRDefault="00207C70" w:rsidP="00901161">
      <w:pPr>
        <w:rPr>
          <w:rFonts w:ascii="Arial" w:hAnsi="Arial" w:cs="Arial"/>
          <w:sz w:val="22"/>
          <w:szCs w:val="22"/>
        </w:rPr>
      </w:pPr>
    </w:p>
    <w:p w:rsidR="00207C70" w:rsidRDefault="008A1BDA" w:rsidP="00901161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6D1E583" wp14:editId="78ADDEF9">
            <wp:extent cx="2372400" cy="1440000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/>
      </w:r>
    </w:p>
    <w:p w:rsidR="009115CA" w:rsidRPr="00357F42" w:rsidRDefault="008A1BDA" w:rsidP="000271CD">
      <w:pPr>
        <w:rPr>
          <w:rFonts w:ascii="Arial" w:hAnsi="Arial" w:cs="Arial"/>
          <w:sz w:val="22"/>
          <w:szCs w:val="22"/>
        </w:rPr>
      </w:pPr>
      <w:r w:rsidRPr="008A1BDA">
        <w:rPr>
          <w:rFonts w:ascii="Arial" w:hAnsi="Arial" w:cs="Arial"/>
          <w:sz w:val="22"/>
          <w:szCs w:val="22"/>
        </w:rPr>
        <w:t>WP2003_Wachendorff_Box-PC</w:t>
      </w:r>
      <w:r w:rsidR="00BC1AB4">
        <w:rPr>
          <w:rFonts w:ascii="Arial" w:hAnsi="Arial" w:cs="Arial"/>
          <w:sz w:val="22"/>
          <w:szCs w:val="22"/>
        </w:rPr>
        <w:t>s</w:t>
      </w:r>
      <w:r w:rsidRPr="008A1BDA">
        <w:rPr>
          <w:rFonts w:ascii="Arial" w:hAnsi="Arial" w:cs="Arial"/>
          <w:sz w:val="22"/>
          <w:szCs w:val="22"/>
        </w:rPr>
        <w:t>_30032020</w:t>
      </w:r>
      <w:r w:rsidR="00207C70">
        <w:rPr>
          <w:rFonts w:ascii="Arial" w:hAnsi="Arial" w:cs="Arial"/>
          <w:sz w:val="22"/>
          <w:szCs w:val="22"/>
        </w:rPr>
        <w:t>.jpg</w:t>
      </w:r>
    </w:p>
    <w:sectPr w:rsidR="009115CA" w:rsidRPr="00357F42" w:rsidSect="00B352CE">
      <w:footerReference w:type="default" r:id="rId9"/>
      <w:headerReference w:type="first" r:id="rId10"/>
      <w:pgSz w:w="11906" w:h="16838" w:code="9"/>
      <w:pgMar w:top="851" w:right="707" w:bottom="284" w:left="1276" w:header="0" w:footer="44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F0B" w:rsidRDefault="00385F0B">
      <w:r>
        <w:separator/>
      </w:r>
    </w:p>
  </w:endnote>
  <w:endnote w:type="continuationSeparator" w:id="0">
    <w:p w:rsidR="00385F0B" w:rsidRDefault="0038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EFD" w:rsidRPr="002E0EFD" w:rsidRDefault="002E0EFD" w:rsidP="002E0EFD">
    <w:pPr>
      <w:pStyle w:val="Fuzeile"/>
      <w:jc w:val="center"/>
      <w:rPr>
        <w:rFonts w:ascii="Arial" w:hAnsi="Arial" w:cs="Arial"/>
        <w:sz w:val="22"/>
        <w:szCs w:val="22"/>
      </w:rPr>
    </w:pPr>
    <w:r w:rsidRPr="002E0EFD">
      <w:rPr>
        <w:rFonts w:ascii="Arial" w:hAnsi="Arial" w:cs="Arial"/>
        <w:sz w:val="22"/>
        <w:szCs w:val="22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F0B" w:rsidRDefault="00385F0B">
      <w:r>
        <w:separator/>
      </w:r>
    </w:p>
  </w:footnote>
  <w:footnote w:type="continuationSeparator" w:id="0">
    <w:p w:rsidR="00385F0B" w:rsidRDefault="00385F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2D3754" w:rsidRDefault="00385F0B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16" name="Bild 4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Prozesstechnik 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 xml:space="preserve">D-65366 </w:t>
    </w:r>
    <w:proofErr w:type="spellStart"/>
    <w:r>
      <w:rPr>
        <w:rFonts w:ascii="Arial" w:hAnsi="Arial" w:cs="Arial"/>
      </w:rPr>
      <w:t>Geisenheim</w:t>
    </w:r>
    <w:proofErr w:type="spellEnd"/>
    <w:r w:rsidR="001A2183">
      <w:rPr>
        <w:rFonts w:ascii="Arial" w:hAnsi="Arial" w:cs="Arial"/>
      </w:rPr>
      <w:br/>
      <w:t>www.wachendorff-prozesstechnik.de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  <w:p w:rsidR="002D3754" w:rsidRPr="00385F0B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 w:rsidRPr="00385F0B">
      <w:rPr>
        <w:rFonts w:ascii="Arial" w:hAnsi="Arial" w:cs="Arial"/>
      </w:rPr>
      <w:t>Tel.: +49 (0) 67 22 / 99 65 -</w:t>
    </w:r>
    <w:r w:rsidR="00385F0B" w:rsidRPr="00385F0B">
      <w:rPr>
        <w:rFonts w:ascii="Arial" w:hAnsi="Arial" w:cs="Arial"/>
      </w:rPr>
      <w:t>1</w:t>
    </w:r>
    <w:r w:rsidRPr="00385F0B">
      <w:rPr>
        <w:rFonts w:ascii="Arial" w:hAnsi="Arial" w:cs="Arial"/>
      </w:rPr>
      <w:t>20</w:t>
    </w:r>
  </w:p>
  <w:p w:rsidR="002D3754" w:rsidRPr="00385F0B" w:rsidRDefault="00385F0B">
    <w:pPr>
      <w:pStyle w:val="Kopfzeile"/>
      <w:tabs>
        <w:tab w:val="clear" w:pos="9072"/>
        <w:tab w:val="left" w:pos="5812"/>
        <w:tab w:val="left" w:pos="6237"/>
        <w:tab w:val="right" w:pos="9214"/>
      </w:tabs>
      <w:ind w:left="6237" w:right="-286"/>
      <w:rPr>
        <w:rFonts w:ascii="Arial" w:hAnsi="Arial" w:cs="Arial"/>
      </w:rPr>
    </w:pPr>
    <w:r>
      <w:rPr>
        <w:rFonts w:ascii="Arial" w:hAnsi="Arial" w:cs="Arial"/>
      </w:rPr>
      <w:t>E-Mail: dro@wachendorff.de</w:t>
    </w:r>
  </w:p>
  <w:p w:rsidR="00385F0B" w:rsidRDefault="00385F0B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179C8"/>
    <w:multiLevelType w:val="hybridMultilevel"/>
    <w:tmpl w:val="8CD2CC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B61A9"/>
    <w:multiLevelType w:val="hybridMultilevel"/>
    <w:tmpl w:val="9F9EE8F6"/>
    <w:lvl w:ilvl="0" w:tplc="D8AE14FA">
      <w:start w:val="2016"/>
      <w:numFmt w:val="bullet"/>
      <w:lvlText w:val="■"/>
      <w:lvlJc w:val="left"/>
      <w:pPr>
        <w:ind w:left="480" w:hanging="480"/>
      </w:pPr>
      <w:rPr>
        <w:rFonts w:ascii="Times New Roman" w:hAnsi="Times New Roman" w:cs="Arial" w:hint="default"/>
        <w:b/>
        <w:sz w:val="24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46B72A4"/>
    <w:multiLevelType w:val="hybridMultilevel"/>
    <w:tmpl w:val="D4DCB0E6"/>
    <w:lvl w:ilvl="0" w:tplc="8F30B4C8">
      <w:start w:val="4"/>
      <w:numFmt w:val="decimalZero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3">
    <w:nsid w:val="18E01128"/>
    <w:multiLevelType w:val="hybridMultilevel"/>
    <w:tmpl w:val="4CBC28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024F8"/>
    <w:multiLevelType w:val="hybridMultilevel"/>
    <w:tmpl w:val="F9B63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7D7495"/>
    <w:multiLevelType w:val="hybridMultilevel"/>
    <w:tmpl w:val="C8528D94"/>
    <w:lvl w:ilvl="0" w:tplc="120E0A5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B388D"/>
    <w:multiLevelType w:val="hybridMultilevel"/>
    <w:tmpl w:val="7152B98E"/>
    <w:lvl w:ilvl="0" w:tplc="53A41C20">
      <w:start w:val="1"/>
      <w:numFmt w:val="decimalZero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7">
    <w:nsid w:val="572F7D78"/>
    <w:multiLevelType w:val="hybridMultilevel"/>
    <w:tmpl w:val="2D9ABA24"/>
    <w:lvl w:ilvl="0" w:tplc="B6CC236C">
      <w:start w:val="4"/>
      <w:numFmt w:val="decimal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8">
    <w:nsid w:val="5D44542B"/>
    <w:multiLevelType w:val="hybridMultilevel"/>
    <w:tmpl w:val="FC504370"/>
    <w:lvl w:ilvl="0" w:tplc="B5D6676C">
      <w:start w:val="1"/>
      <w:numFmt w:val="decimalZero"/>
      <w:lvlText w:val="%1."/>
      <w:lvlJc w:val="left"/>
      <w:pPr>
        <w:ind w:left="660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1" w:hanging="360"/>
      </w:pPr>
    </w:lvl>
    <w:lvl w:ilvl="2" w:tplc="0407001B" w:tentative="1">
      <w:start w:val="1"/>
      <w:numFmt w:val="lowerRoman"/>
      <w:lvlText w:val="%3."/>
      <w:lvlJc w:val="right"/>
      <w:pPr>
        <w:ind w:left="8041" w:hanging="180"/>
      </w:pPr>
    </w:lvl>
    <w:lvl w:ilvl="3" w:tplc="0407000F" w:tentative="1">
      <w:start w:val="1"/>
      <w:numFmt w:val="decimal"/>
      <w:lvlText w:val="%4."/>
      <w:lvlJc w:val="left"/>
      <w:pPr>
        <w:ind w:left="8761" w:hanging="360"/>
      </w:pPr>
    </w:lvl>
    <w:lvl w:ilvl="4" w:tplc="04070019" w:tentative="1">
      <w:start w:val="1"/>
      <w:numFmt w:val="lowerLetter"/>
      <w:lvlText w:val="%5."/>
      <w:lvlJc w:val="left"/>
      <w:pPr>
        <w:ind w:left="9481" w:hanging="360"/>
      </w:pPr>
    </w:lvl>
    <w:lvl w:ilvl="5" w:tplc="0407001B" w:tentative="1">
      <w:start w:val="1"/>
      <w:numFmt w:val="lowerRoman"/>
      <w:lvlText w:val="%6."/>
      <w:lvlJc w:val="right"/>
      <w:pPr>
        <w:ind w:left="10201" w:hanging="180"/>
      </w:pPr>
    </w:lvl>
    <w:lvl w:ilvl="6" w:tplc="0407000F" w:tentative="1">
      <w:start w:val="1"/>
      <w:numFmt w:val="decimal"/>
      <w:lvlText w:val="%7."/>
      <w:lvlJc w:val="left"/>
      <w:pPr>
        <w:ind w:left="10921" w:hanging="360"/>
      </w:pPr>
    </w:lvl>
    <w:lvl w:ilvl="7" w:tplc="04070019" w:tentative="1">
      <w:start w:val="1"/>
      <w:numFmt w:val="lowerLetter"/>
      <w:lvlText w:val="%8."/>
      <w:lvlJc w:val="left"/>
      <w:pPr>
        <w:ind w:left="11641" w:hanging="360"/>
      </w:pPr>
    </w:lvl>
    <w:lvl w:ilvl="8" w:tplc="0407001B" w:tentative="1">
      <w:start w:val="1"/>
      <w:numFmt w:val="lowerRoman"/>
      <w:lvlText w:val="%9."/>
      <w:lvlJc w:val="right"/>
      <w:pPr>
        <w:ind w:left="12361" w:hanging="180"/>
      </w:pPr>
    </w:lvl>
  </w:abstractNum>
  <w:abstractNum w:abstractNumId="9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7A0762C"/>
    <w:multiLevelType w:val="hybridMultilevel"/>
    <w:tmpl w:val="48DA4D4E"/>
    <w:lvl w:ilvl="0" w:tplc="E24E893C">
      <w:start w:val="4"/>
      <w:numFmt w:val="decimal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11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6"/>
  </w:num>
  <w:num w:numId="10">
    <w:abstractNumId w:val="2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0B"/>
    <w:rsid w:val="00024CC0"/>
    <w:rsid w:val="000271CD"/>
    <w:rsid w:val="00027987"/>
    <w:rsid w:val="00046EA1"/>
    <w:rsid w:val="00053DF4"/>
    <w:rsid w:val="00073D5F"/>
    <w:rsid w:val="000821F5"/>
    <w:rsid w:val="00087CF6"/>
    <w:rsid w:val="00092943"/>
    <w:rsid w:val="000965F4"/>
    <w:rsid w:val="000A7E7C"/>
    <w:rsid w:val="000D4838"/>
    <w:rsid w:val="000D5072"/>
    <w:rsid w:val="00100E69"/>
    <w:rsid w:val="00102AE2"/>
    <w:rsid w:val="00111CD6"/>
    <w:rsid w:val="00114F1E"/>
    <w:rsid w:val="00122382"/>
    <w:rsid w:val="00130578"/>
    <w:rsid w:val="0014104D"/>
    <w:rsid w:val="0014582D"/>
    <w:rsid w:val="001459EC"/>
    <w:rsid w:val="00147A7E"/>
    <w:rsid w:val="00151877"/>
    <w:rsid w:val="00164B98"/>
    <w:rsid w:val="00165A3F"/>
    <w:rsid w:val="00174F32"/>
    <w:rsid w:val="00182C73"/>
    <w:rsid w:val="00183F70"/>
    <w:rsid w:val="00185E8D"/>
    <w:rsid w:val="001A2183"/>
    <w:rsid w:val="001A5050"/>
    <w:rsid w:val="001A5236"/>
    <w:rsid w:val="001A7735"/>
    <w:rsid w:val="001C11EE"/>
    <w:rsid w:val="001C64D9"/>
    <w:rsid w:val="001D2DC9"/>
    <w:rsid w:val="001E3432"/>
    <w:rsid w:val="001E6197"/>
    <w:rsid w:val="002008B4"/>
    <w:rsid w:val="00201B08"/>
    <w:rsid w:val="00207C70"/>
    <w:rsid w:val="00242856"/>
    <w:rsid w:val="0024497B"/>
    <w:rsid w:val="002531BC"/>
    <w:rsid w:val="002551D6"/>
    <w:rsid w:val="00262244"/>
    <w:rsid w:val="002676CE"/>
    <w:rsid w:val="00281313"/>
    <w:rsid w:val="002908C3"/>
    <w:rsid w:val="002D3754"/>
    <w:rsid w:val="002E0EFD"/>
    <w:rsid w:val="002F5999"/>
    <w:rsid w:val="002F5CA4"/>
    <w:rsid w:val="002F7FB6"/>
    <w:rsid w:val="003118BB"/>
    <w:rsid w:val="00317E8A"/>
    <w:rsid w:val="00321F3C"/>
    <w:rsid w:val="00326B9A"/>
    <w:rsid w:val="00327208"/>
    <w:rsid w:val="003277FC"/>
    <w:rsid w:val="00330CB0"/>
    <w:rsid w:val="003336F4"/>
    <w:rsid w:val="00337D17"/>
    <w:rsid w:val="0034414F"/>
    <w:rsid w:val="00351F0B"/>
    <w:rsid w:val="00351F3D"/>
    <w:rsid w:val="00357F42"/>
    <w:rsid w:val="0036371F"/>
    <w:rsid w:val="00366A13"/>
    <w:rsid w:val="00385F0B"/>
    <w:rsid w:val="00394CEC"/>
    <w:rsid w:val="003A2775"/>
    <w:rsid w:val="003C2732"/>
    <w:rsid w:val="003E09BA"/>
    <w:rsid w:val="003E7AF9"/>
    <w:rsid w:val="003F7C49"/>
    <w:rsid w:val="004029E9"/>
    <w:rsid w:val="00404D94"/>
    <w:rsid w:val="0043771A"/>
    <w:rsid w:val="00441D2E"/>
    <w:rsid w:val="00444522"/>
    <w:rsid w:val="00447070"/>
    <w:rsid w:val="00484687"/>
    <w:rsid w:val="00490648"/>
    <w:rsid w:val="004914D2"/>
    <w:rsid w:val="00496E74"/>
    <w:rsid w:val="004A5927"/>
    <w:rsid w:val="004B0A29"/>
    <w:rsid w:val="004E7EEF"/>
    <w:rsid w:val="005067C7"/>
    <w:rsid w:val="0050771E"/>
    <w:rsid w:val="00543B46"/>
    <w:rsid w:val="005546C9"/>
    <w:rsid w:val="00554E98"/>
    <w:rsid w:val="00572DBD"/>
    <w:rsid w:val="005760FC"/>
    <w:rsid w:val="00581AAB"/>
    <w:rsid w:val="00585421"/>
    <w:rsid w:val="005A252B"/>
    <w:rsid w:val="005A3D12"/>
    <w:rsid w:val="005B33FB"/>
    <w:rsid w:val="005B6F1A"/>
    <w:rsid w:val="005C3A1B"/>
    <w:rsid w:val="005E278B"/>
    <w:rsid w:val="005E76F4"/>
    <w:rsid w:val="00612B85"/>
    <w:rsid w:val="00615245"/>
    <w:rsid w:val="0065158F"/>
    <w:rsid w:val="006672A8"/>
    <w:rsid w:val="00677F2E"/>
    <w:rsid w:val="00697062"/>
    <w:rsid w:val="006A0A6E"/>
    <w:rsid w:val="006A470E"/>
    <w:rsid w:val="006A6C26"/>
    <w:rsid w:val="006C36FB"/>
    <w:rsid w:val="007014D0"/>
    <w:rsid w:val="00715A33"/>
    <w:rsid w:val="007315C1"/>
    <w:rsid w:val="00733797"/>
    <w:rsid w:val="00736B3C"/>
    <w:rsid w:val="00743E1F"/>
    <w:rsid w:val="00745147"/>
    <w:rsid w:val="00797F1F"/>
    <w:rsid w:val="007A5DAF"/>
    <w:rsid w:val="007C1B1A"/>
    <w:rsid w:val="007C4941"/>
    <w:rsid w:val="007D4D88"/>
    <w:rsid w:val="00803743"/>
    <w:rsid w:val="008100AA"/>
    <w:rsid w:val="00817AFA"/>
    <w:rsid w:val="00833E65"/>
    <w:rsid w:val="00851B61"/>
    <w:rsid w:val="00865A7E"/>
    <w:rsid w:val="008828CE"/>
    <w:rsid w:val="008850CC"/>
    <w:rsid w:val="00887418"/>
    <w:rsid w:val="0089091F"/>
    <w:rsid w:val="00892B82"/>
    <w:rsid w:val="008A1BDA"/>
    <w:rsid w:val="008A3ABE"/>
    <w:rsid w:val="008B190B"/>
    <w:rsid w:val="008B37E6"/>
    <w:rsid w:val="008E44BD"/>
    <w:rsid w:val="008F5CD7"/>
    <w:rsid w:val="00900094"/>
    <w:rsid w:val="00901161"/>
    <w:rsid w:val="009115CA"/>
    <w:rsid w:val="00920F4F"/>
    <w:rsid w:val="00933F8C"/>
    <w:rsid w:val="009624E7"/>
    <w:rsid w:val="00962BE9"/>
    <w:rsid w:val="00967A52"/>
    <w:rsid w:val="009730AE"/>
    <w:rsid w:val="00983FE0"/>
    <w:rsid w:val="00987433"/>
    <w:rsid w:val="00990A8C"/>
    <w:rsid w:val="009A2569"/>
    <w:rsid w:val="009B24CA"/>
    <w:rsid w:val="009C4B62"/>
    <w:rsid w:val="009D27D7"/>
    <w:rsid w:val="009E03B5"/>
    <w:rsid w:val="009E3AE7"/>
    <w:rsid w:val="009F6B99"/>
    <w:rsid w:val="00A116EA"/>
    <w:rsid w:val="00A13656"/>
    <w:rsid w:val="00A170E7"/>
    <w:rsid w:val="00A21BFC"/>
    <w:rsid w:val="00A527FF"/>
    <w:rsid w:val="00A549E9"/>
    <w:rsid w:val="00A90824"/>
    <w:rsid w:val="00A91B96"/>
    <w:rsid w:val="00A95E03"/>
    <w:rsid w:val="00AA4901"/>
    <w:rsid w:val="00AB40CC"/>
    <w:rsid w:val="00AB6A71"/>
    <w:rsid w:val="00AC4E62"/>
    <w:rsid w:val="00AC7380"/>
    <w:rsid w:val="00B02995"/>
    <w:rsid w:val="00B03AC7"/>
    <w:rsid w:val="00B122DD"/>
    <w:rsid w:val="00B26CF3"/>
    <w:rsid w:val="00B3496F"/>
    <w:rsid w:val="00B35041"/>
    <w:rsid w:val="00B352CE"/>
    <w:rsid w:val="00B3624A"/>
    <w:rsid w:val="00B365D7"/>
    <w:rsid w:val="00B4343D"/>
    <w:rsid w:val="00B577E3"/>
    <w:rsid w:val="00B70294"/>
    <w:rsid w:val="00BA5E2A"/>
    <w:rsid w:val="00BB2163"/>
    <w:rsid w:val="00BB523A"/>
    <w:rsid w:val="00BC1AB4"/>
    <w:rsid w:val="00BC5960"/>
    <w:rsid w:val="00BC7C74"/>
    <w:rsid w:val="00BD65AA"/>
    <w:rsid w:val="00BD66D1"/>
    <w:rsid w:val="00BE460E"/>
    <w:rsid w:val="00BE72D9"/>
    <w:rsid w:val="00C00C09"/>
    <w:rsid w:val="00C01784"/>
    <w:rsid w:val="00C05A7E"/>
    <w:rsid w:val="00C05D99"/>
    <w:rsid w:val="00C12F9D"/>
    <w:rsid w:val="00C2138D"/>
    <w:rsid w:val="00C4019A"/>
    <w:rsid w:val="00C42F72"/>
    <w:rsid w:val="00C642C9"/>
    <w:rsid w:val="00C65AE8"/>
    <w:rsid w:val="00C72F6C"/>
    <w:rsid w:val="00C757B9"/>
    <w:rsid w:val="00C9520D"/>
    <w:rsid w:val="00C9587D"/>
    <w:rsid w:val="00CB1801"/>
    <w:rsid w:val="00CB54CD"/>
    <w:rsid w:val="00CC6E7D"/>
    <w:rsid w:val="00CD0448"/>
    <w:rsid w:val="00CE60F9"/>
    <w:rsid w:val="00CF1E1B"/>
    <w:rsid w:val="00D009C3"/>
    <w:rsid w:val="00D00AFA"/>
    <w:rsid w:val="00D0278A"/>
    <w:rsid w:val="00D2298C"/>
    <w:rsid w:val="00D459D8"/>
    <w:rsid w:val="00D5140D"/>
    <w:rsid w:val="00D52391"/>
    <w:rsid w:val="00D5675F"/>
    <w:rsid w:val="00D82B5B"/>
    <w:rsid w:val="00DA126E"/>
    <w:rsid w:val="00DA1C18"/>
    <w:rsid w:val="00DA5FF6"/>
    <w:rsid w:val="00DB56D9"/>
    <w:rsid w:val="00DC0C43"/>
    <w:rsid w:val="00DC3876"/>
    <w:rsid w:val="00DC7020"/>
    <w:rsid w:val="00DF04A8"/>
    <w:rsid w:val="00E361A0"/>
    <w:rsid w:val="00E401CE"/>
    <w:rsid w:val="00E571DD"/>
    <w:rsid w:val="00E64702"/>
    <w:rsid w:val="00E717FD"/>
    <w:rsid w:val="00E742ED"/>
    <w:rsid w:val="00E91191"/>
    <w:rsid w:val="00EA0E05"/>
    <w:rsid w:val="00EA3BD8"/>
    <w:rsid w:val="00EA45EA"/>
    <w:rsid w:val="00EB5E8E"/>
    <w:rsid w:val="00ED1540"/>
    <w:rsid w:val="00ED48C8"/>
    <w:rsid w:val="00ED4E2A"/>
    <w:rsid w:val="00EE0F7F"/>
    <w:rsid w:val="00EE7CEA"/>
    <w:rsid w:val="00F51AA6"/>
    <w:rsid w:val="00F6134C"/>
    <w:rsid w:val="00F62F3B"/>
    <w:rsid w:val="00F70D09"/>
    <w:rsid w:val="00F72BE3"/>
    <w:rsid w:val="00F72F4C"/>
    <w:rsid w:val="00F813FC"/>
    <w:rsid w:val="00FA74BF"/>
    <w:rsid w:val="00FC05C5"/>
    <w:rsid w:val="00FC68EE"/>
    <w:rsid w:val="00FE0A50"/>
    <w:rsid w:val="00FE6DAA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7"/>
    <o:shapelayout v:ext="edit">
      <o:idmap v:ext="edit" data="1"/>
    </o:shapelayout>
  </w:shapeDefaults>
  <w:decimalSymbol w:val=","/>
  <w:listSeparator w:val=";"/>
  <w15:chartTrackingRefBased/>
  <w15:docId w15:val="{D6FF585A-49F4-47C3-BED7-633A98F4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paragraph" w:styleId="Textkrper3">
    <w:name w:val="Body Text 3"/>
    <w:basedOn w:val="Standard"/>
    <w:link w:val="Textkrper3Zchn"/>
    <w:rsid w:val="00385F0B"/>
    <w:rPr>
      <w:rFonts w:ascii="Arial" w:hAnsi="Arial" w:cs="Arial"/>
      <w:sz w:val="16"/>
    </w:rPr>
  </w:style>
  <w:style w:type="character" w:customStyle="1" w:styleId="Textkrper3Zchn">
    <w:name w:val="Textkörper 3 Zchn"/>
    <w:basedOn w:val="Absatz-Standardschriftart"/>
    <w:link w:val="Textkrper3"/>
    <w:rsid w:val="00385F0B"/>
    <w:rPr>
      <w:rFonts w:ascii="Arial" w:hAnsi="Arial" w:cs="Arial"/>
      <w:sz w:val="16"/>
    </w:rPr>
  </w:style>
  <w:style w:type="paragraph" w:styleId="Sprechblasentext">
    <w:name w:val="Balloon Text"/>
    <w:basedOn w:val="Standard"/>
    <w:link w:val="SprechblasentextZchn"/>
    <w:rsid w:val="003277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277F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A7E7C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8F5CD7"/>
  </w:style>
  <w:style w:type="character" w:customStyle="1" w:styleId="KopfzeileZchn">
    <w:name w:val="Kopfzeile Zchn"/>
    <w:basedOn w:val="Absatz-Standardschriftart"/>
    <w:link w:val="Kopfzeile"/>
    <w:uiPriority w:val="99"/>
    <w:rsid w:val="00C42F72"/>
  </w:style>
  <w:style w:type="paragraph" w:styleId="Listenabsatz">
    <w:name w:val="List Paragraph"/>
    <w:basedOn w:val="Standard"/>
    <w:uiPriority w:val="34"/>
    <w:qFormat/>
    <w:rsid w:val="00281313"/>
    <w:pPr>
      <w:ind w:left="720"/>
      <w:contextualSpacing/>
    </w:pPr>
  </w:style>
  <w:style w:type="paragraph" w:customStyle="1" w:styleId="BodytextHMS">
    <w:name w:val="Body text (HMS)"/>
    <w:link w:val="BodytextHMSChar"/>
    <w:rsid w:val="004B0A29"/>
    <w:pPr>
      <w:spacing w:before="10" w:after="10"/>
    </w:pPr>
    <w:rPr>
      <w:rFonts w:ascii="Calibri" w:hAnsi="Calibri"/>
      <w:bCs/>
      <w:sz w:val="22"/>
      <w:szCs w:val="24"/>
      <w:lang w:val="en-GB" w:eastAsia="en-US"/>
    </w:rPr>
  </w:style>
  <w:style w:type="paragraph" w:customStyle="1" w:styleId="HeadlinewithoutnumberingHMS">
    <w:name w:val="Headline without numbering (HMS)"/>
    <w:next w:val="BodytextHMS"/>
    <w:rsid w:val="004B0A29"/>
    <w:pPr>
      <w:spacing w:before="480" w:after="120"/>
    </w:pPr>
    <w:rPr>
      <w:rFonts w:ascii="Arial" w:hAnsi="Arial"/>
      <w:b/>
      <w:bCs/>
      <w:sz w:val="36"/>
      <w:szCs w:val="24"/>
      <w:lang w:val="en-GB" w:eastAsia="en-US"/>
    </w:rPr>
  </w:style>
  <w:style w:type="character" w:customStyle="1" w:styleId="BodytextHMSChar">
    <w:name w:val="Body text (HMS) Char"/>
    <w:link w:val="BodytextHMS"/>
    <w:rsid w:val="004B0A29"/>
    <w:rPr>
      <w:rFonts w:ascii="Calibri" w:hAnsi="Calibri"/>
      <w:bCs/>
      <w:sz w:val="22"/>
      <w:szCs w:val="24"/>
      <w:lang w:val="en-GB" w:eastAsia="en-US"/>
    </w:rPr>
  </w:style>
  <w:style w:type="paragraph" w:styleId="StandardWeb">
    <w:name w:val="Normal (Web)"/>
    <w:basedOn w:val="Standard"/>
    <w:uiPriority w:val="99"/>
    <w:unhideWhenUsed/>
    <w:rsid w:val="00851B6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wachendorff-prozesstechnik.de/panel-pc/informationen/box-pcs-der-titan-seri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KTUJPRJL\FB_068_Briefvorlage_WP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FB_068_Briefvorlage_WP_mit_Logo_Version_0003</Template>
  <TotalTime>0</TotalTime>
  <Pages>1</Pages>
  <Words>253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WP_mit_Logo</vt:lpstr>
    </vt:vector>
  </TitlesOfParts>
  <Company>Wachendorff Prozesstechnik GmbH &amp; Co. KG</Company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WP_mit_Logo</dc:title>
  <dc:subject/>
  <dc:creator>Dirk Rott</dc:creator>
  <cp:keywords/>
  <cp:lastModifiedBy>Dirk Rott</cp:lastModifiedBy>
  <cp:revision>7</cp:revision>
  <cp:lastPrinted>2019-09-05T06:50:00Z</cp:lastPrinted>
  <dcterms:created xsi:type="dcterms:W3CDTF">2020-04-15T06:48:00Z</dcterms:created>
  <dcterms:modified xsi:type="dcterms:W3CDTF">2020-04-15T11:36:00Z</dcterms:modified>
</cp:coreProperties>
</file>